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706FA2" w14:textId="44243528" w:rsidR="00A209D6" w:rsidRPr="001C38C2" w:rsidRDefault="00A209D6" w:rsidP="00A85FF5">
      <w:pPr>
        <w:pStyle w:val="Header"/>
        <w:tabs>
          <w:tab w:val="right" w:pos="9639"/>
        </w:tabs>
        <w:jc w:val="both"/>
        <w:rPr>
          <w:bCs/>
          <w:i/>
          <w:noProof w:val="0"/>
          <w:sz w:val="24"/>
          <w:szCs w:val="24"/>
        </w:rPr>
      </w:pPr>
      <w:r w:rsidRPr="001C38C2">
        <w:rPr>
          <w:bCs/>
          <w:noProof w:val="0"/>
          <w:sz w:val="24"/>
          <w:szCs w:val="24"/>
        </w:rPr>
        <w:t>3GPP TSG-RAN WG2 Meeting #</w:t>
      </w:r>
      <w:r w:rsidR="0036459E" w:rsidRPr="001C38C2">
        <w:rPr>
          <w:bCs/>
          <w:noProof w:val="0"/>
          <w:sz w:val="24"/>
          <w:szCs w:val="24"/>
        </w:rPr>
        <w:t>11</w:t>
      </w:r>
      <w:r w:rsidR="00DF7C20" w:rsidRPr="001C38C2">
        <w:rPr>
          <w:bCs/>
          <w:noProof w:val="0"/>
          <w:sz w:val="24"/>
          <w:szCs w:val="24"/>
        </w:rPr>
        <w:t>9</w:t>
      </w:r>
      <w:r w:rsidR="00E1253B" w:rsidRPr="001C38C2">
        <w:rPr>
          <w:bCs/>
          <w:noProof w:val="0"/>
          <w:sz w:val="24"/>
          <w:szCs w:val="24"/>
        </w:rPr>
        <w:t>bis</w:t>
      </w:r>
      <w:r w:rsidR="00244A05" w:rsidRPr="001C38C2">
        <w:rPr>
          <w:bCs/>
          <w:noProof w:val="0"/>
          <w:sz w:val="24"/>
          <w:szCs w:val="24"/>
        </w:rPr>
        <w:t xml:space="preserve"> Electronic</w:t>
      </w:r>
      <w:r w:rsidRPr="001C38C2">
        <w:rPr>
          <w:bCs/>
          <w:noProof w:val="0"/>
          <w:sz w:val="24"/>
          <w:szCs w:val="24"/>
        </w:rPr>
        <w:tab/>
        <w:t>R2-</w:t>
      </w:r>
      <w:r w:rsidR="001C38C2" w:rsidRPr="001C38C2">
        <w:rPr>
          <w:bCs/>
          <w:noProof w:val="0"/>
          <w:sz w:val="24"/>
          <w:szCs w:val="24"/>
        </w:rPr>
        <w:t>2210336</w:t>
      </w:r>
    </w:p>
    <w:p w14:paraId="2E02E5F5" w14:textId="7DD4C02F" w:rsidR="00A209D6" w:rsidRPr="00281B14" w:rsidRDefault="00A36F5F" w:rsidP="00A85FF5">
      <w:pPr>
        <w:pStyle w:val="Header"/>
        <w:tabs>
          <w:tab w:val="right" w:pos="9639"/>
        </w:tabs>
        <w:jc w:val="both"/>
        <w:rPr>
          <w:bCs/>
          <w:noProof w:val="0"/>
          <w:sz w:val="24"/>
        </w:rPr>
      </w:pPr>
      <w:r w:rsidRPr="001C38C2">
        <w:rPr>
          <w:rFonts w:eastAsia="SimSun"/>
          <w:bCs/>
          <w:sz w:val="24"/>
          <w:szCs w:val="24"/>
          <w:lang w:eastAsia="zh-CN"/>
        </w:rPr>
        <w:t xml:space="preserve">Elbonia, </w:t>
      </w:r>
      <w:r w:rsidR="00DF7C20" w:rsidRPr="001C38C2">
        <w:rPr>
          <w:rFonts w:eastAsia="SimSun"/>
          <w:bCs/>
          <w:sz w:val="24"/>
          <w:szCs w:val="24"/>
          <w:lang w:eastAsia="zh-CN"/>
        </w:rPr>
        <w:t>1</w:t>
      </w:r>
      <w:r w:rsidR="00E1253B" w:rsidRPr="001C38C2">
        <w:rPr>
          <w:rFonts w:eastAsia="SimSun"/>
          <w:bCs/>
          <w:sz w:val="24"/>
          <w:szCs w:val="24"/>
          <w:lang w:eastAsia="zh-CN"/>
        </w:rPr>
        <w:t>0</w:t>
      </w:r>
      <w:r w:rsidR="005C7CD5" w:rsidRPr="001C38C2">
        <w:rPr>
          <w:rFonts w:eastAsia="SimSun"/>
          <w:bCs/>
          <w:sz w:val="24"/>
          <w:szCs w:val="24"/>
          <w:lang w:eastAsia="zh-CN"/>
        </w:rPr>
        <w:t xml:space="preserve"> – </w:t>
      </w:r>
      <w:r w:rsidR="00E1253B" w:rsidRPr="001C38C2">
        <w:rPr>
          <w:rFonts w:eastAsia="SimSun"/>
          <w:bCs/>
          <w:sz w:val="24"/>
          <w:szCs w:val="24"/>
          <w:lang w:eastAsia="zh-CN"/>
        </w:rPr>
        <w:t>19</w:t>
      </w:r>
      <w:r w:rsidR="005C7CD5" w:rsidRPr="001C38C2">
        <w:rPr>
          <w:rFonts w:eastAsia="SimSun"/>
          <w:bCs/>
          <w:sz w:val="24"/>
          <w:szCs w:val="24"/>
          <w:lang w:eastAsia="zh-CN"/>
        </w:rPr>
        <w:t xml:space="preserve"> </w:t>
      </w:r>
      <w:r w:rsidR="00E1253B" w:rsidRPr="001C38C2">
        <w:rPr>
          <w:rFonts w:eastAsia="SimSun"/>
          <w:bCs/>
          <w:sz w:val="24"/>
          <w:szCs w:val="24"/>
          <w:lang w:eastAsia="zh-CN"/>
        </w:rPr>
        <w:t>October</w:t>
      </w:r>
      <w:r w:rsidR="005C7CD5" w:rsidRPr="001C38C2">
        <w:rPr>
          <w:rFonts w:eastAsia="SimSun"/>
          <w:bCs/>
          <w:sz w:val="24"/>
          <w:szCs w:val="24"/>
          <w:lang w:eastAsia="zh-CN"/>
        </w:rPr>
        <w:t xml:space="preserve"> 2022</w:t>
      </w:r>
      <w:r w:rsidR="00A209D6" w:rsidRPr="00281B14">
        <w:rPr>
          <w:rFonts w:eastAsia="SimSun"/>
          <w:noProof w:val="0"/>
          <w:sz w:val="24"/>
          <w:szCs w:val="24"/>
          <w:lang w:eastAsia="zh-CN"/>
        </w:rPr>
        <w:tab/>
      </w:r>
    </w:p>
    <w:p w14:paraId="403CB9C0" w14:textId="77777777" w:rsidR="00A209D6" w:rsidRPr="00281B14" w:rsidRDefault="00A209D6" w:rsidP="00A85FF5">
      <w:pPr>
        <w:pStyle w:val="Header"/>
        <w:jc w:val="both"/>
        <w:rPr>
          <w:bCs/>
          <w:noProof w:val="0"/>
          <w:sz w:val="24"/>
        </w:rPr>
      </w:pPr>
    </w:p>
    <w:p w14:paraId="310B92C9" w14:textId="40B364EF" w:rsidR="00446C3A" w:rsidRPr="00281B14" w:rsidRDefault="00446C3A" w:rsidP="00A85FF5">
      <w:pPr>
        <w:pStyle w:val="CRCoverPage"/>
        <w:tabs>
          <w:tab w:val="left" w:pos="1985"/>
        </w:tabs>
        <w:jc w:val="both"/>
        <w:rPr>
          <w:rFonts w:cs="Arial"/>
          <w:b/>
          <w:bCs/>
          <w:sz w:val="24"/>
          <w:lang w:eastAsia="ja-JP"/>
        </w:rPr>
      </w:pPr>
      <w:r w:rsidRPr="00281B14">
        <w:rPr>
          <w:rFonts w:cs="Arial"/>
          <w:b/>
          <w:bCs/>
          <w:sz w:val="24"/>
        </w:rPr>
        <w:t>Agenda item:</w:t>
      </w:r>
      <w:r w:rsidRPr="00281B14">
        <w:rPr>
          <w:rFonts w:cs="Arial"/>
          <w:b/>
          <w:bCs/>
          <w:sz w:val="24"/>
        </w:rPr>
        <w:tab/>
      </w:r>
      <w:r w:rsidR="003B1C5A" w:rsidRPr="001C38C2">
        <w:rPr>
          <w:rFonts w:cs="Arial"/>
          <w:b/>
          <w:bCs/>
          <w:sz w:val="24"/>
          <w:lang w:eastAsia="ja-JP"/>
        </w:rPr>
        <w:t>8.</w:t>
      </w:r>
      <w:r w:rsidR="00564A13" w:rsidRPr="001C38C2">
        <w:rPr>
          <w:rFonts w:cs="Arial"/>
          <w:b/>
          <w:bCs/>
          <w:sz w:val="24"/>
          <w:lang w:eastAsia="ja-JP"/>
        </w:rPr>
        <w:t>7.</w:t>
      </w:r>
      <w:r w:rsidR="001C38C2" w:rsidRPr="001C38C2">
        <w:rPr>
          <w:rFonts w:cs="Arial"/>
          <w:b/>
          <w:bCs/>
          <w:sz w:val="24"/>
          <w:lang w:eastAsia="ja-JP"/>
        </w:rPr>
        <w:t>3</w:t>
      </w:r>
    </w:p>
    <w:p w14:paraId="73188B46" w14:textId="77777777" w:rsidR="00446C3A" w:rsidRPr="00281B14" w:rsidRDefault="00446C3A" w:rsidP="00A85FF5">
      <w:pPr>
        <w:tabs>
          <w:tab w:val="left" w:pos="1985"/>
        </w:tabs>
        <w:ind w:left="1985" w:hanging="1985"/>
        <w:jc w:val="both"/>
        <w:rPr>
          <w:rFonts w:ascii="Arial" w:hAnsi="Arial" w:cs="Arial"/>
          <w:b/>
          <w:bCs/>
          <w:sz w:val="24"/>
        </w:rPr>
      </w:pPr>
      <w:r w:rsidRPr="00281B14">
        <w:rPr>
          <w:rFonts w:ascii="Arial" w:hAnsi="Arial" w:cs="Arial"/>
          <w:b/>
          <w:bCs/>
          <w:sz w:val="24"/>
        </w:rPr>
        <w:t>Source:</w:t>
      </w:r>
      <w:r w:rsidRPr="00281B14">
        <w:rPr>
          <w:rFonts w:ascii="Arial" w:hAnsi="Arial" w:cs="Arial"/>
          <w:b/>
          <w:bCs/>
          <w:sz w:val="24"/>
        </w:rPr>
        <w:tab/>
        <w:t>Nokia, Nokia Shanghai Bell</w:t>
      </w:r>
    </w:p>
    <w:p w14:paraId="553D264F" w14:textId="65EAB199" w:rsidR="00446C3A" w:rsidRPr="00281B14" w:rsidRDefault="00446C3A" w:rsidP="00A85FF5">
      <w:pPr>
        <w:ind w:left="1985" w:hanging="1985"/>
        <w:jc w:val="both"/>
        <w:rPr>
          <w:rFonts w:ascii="Arial" w:hAnsi="Arial" w:cs="Arial"/>
          <w:b/>
          <w:bCs/>
          <w:sz w:val="24"/>
        </w:rPr>
      </w:pPr>
      <w:r w:rsidRPr="00281B14">
        <w:rPr>
          <w:rFonts w:ascii="Arial" w:hAnsi="Arial" w:cs="Arial"/>
          <w:b/>
          <w:bCs/>
          <w:sz w:val="24"/>
        </w:rPr>
        <w:t>Title:</w:t>
      </w:r>
      <w:r w:rsidRPr="00281B14">
        <w:rPr>
          <w:rFonts w:ascii="Arial" w:hAnsi="Arial" w:cs="Arial"/>
          <w:b/>
          <w:bCs/>
          <w:sz w:val="24"/>
        </w:rPr>
        <w:tab/>
      </w:r>
      <w:r w:rsidR="0080710A">
        <w:rPr>
          <w:rFonts w:ascii="Arial" w:hAnsi="Arial" w:cs="Arial"/>
          <w:b/>
          <w:bCs/>
          <w:sz w:val="24"/>
        </w:rPr>
        <w:t>On n</w:t>
      </w:r>
      <w:r w:rsidR="00E507DA">
        <w:rPr>
          <w:rFonts w:ascii="Arial" w:hAnsi="Arial" w:cs="Arial"/>
          <w:b/>
          <w:bCs/>
          <w:sz w:val="24"/>
        </w:rPr>
        <w:t>etwork verified UE position</w:t>
      </w:r>
      <w:r w:rsidR="0080710A">
        <w:rPr>
          <w:rFonts w:ascii="Arial" w:hAnsi="Arial" w:cs="Arial"/>
          <w:b/>
          <w:bCs/>
          <w:sz w:val="24"/>
        </w:rPr>
        <w:t>ing</w:t>
      </w:r>
    </w:p>
    <w:p w14:paraId="25F387E8" w14:textId="4AEE75C4" w:rsidR="00446C3A" w:rsidRPr="00281B14" w:rsidRDefault="00446C3A" w:rsidP="00A85FF5">
      <w:pPr>
        <w:ind w:left="1985" w:hanging="1985"/>
        <w:jc w:val="both"/>
        <w:rPr>
          <w:rFonts w:ascii="Arial" w:hAnsi="Arial" w:cs="Arial"/>
          <w:b/>
          <w:bCs/>
          <w:sz w:val="24"/>
        </w:rPr>
      </w:pPr>
      <w:r w:rsidRPr="00281B14">
        <w:rPr>
          <w:rFonts w:ascii="Arial" w:hAnsi="Arial" w:cs="Arial"/>
          <w:b/>
          <w:bCs/>
          <w:sz w:val="24"/>
        </w:rPr>
        <w:t>WID/SID:</w:t>
      </w:r>
      <w:r w:rsidRPr="00281B14">
        <w:rPr>
          <w:rFonts w:ascii="Arial" w:hAnsi="Arial" w:cs="Arial"/>
          <w:b/>
          <w:bCs/>
          <w:sz w:val="24"/>
        </w:rPr>
        <w:tab/>
      </w:r>
      <w:r w:rsidR="00564A13" w:rsidRPr="00564A13">
        <w:rPr>
          <w:rFonts w:ascii="Arial" w:hAnsi="Arial" w:cs="Arial"/>
          <w:b/>
          <w:bCs/>
          <w:sz w:val="24"/>
        </w:rPr>
        <w:t>NR_NTN_enh</w:t>
      </w:r>
      <w:r w:rsidR="001C38C2">
        <w:rPr>
          <w:rFonts w:ascii="Arial" w:hAnsi="Arial" w:cs="Arial"/>
          <w:b/>
          <w:bCs/>
          <w:sz w:val="24"/>
        </w:rPr>
        <w:t>-Core</w:t>
      </w:r>
      <w:r w:rsidR="00564A13">
        <w:rPr>
          <w:rFonts w:ascii="Arial" w:hAnsi="Arial" w:cs="Arial"/>
          <w:b/>
          <w:bCs/>
          <w:sz w:val="24"/>
        </w:rPr>
        <w:t xml:space="preserve"> – Rel-18</w:t>
      </w:r>
    </w:p>
    <w:p w14:paraId="6FEB19D6" w14:textId="77777777" w:rsidR="00446C3A" w:rsidRPr="00281B14" w:rsidRDefault="00446C3A" w:rsidP="00A85FF5">
      <w:pPr>
        <w:tabs>
          <w:tab w:val="left" w:pos="1985"/>
        </w:tabs>
        <w:jc w:val="both"/>
        <w:rPr>
          <w:rFonts w:ascii="Arial" w:hAnsi="Arial" w:cs="Arial"/>
          <w:b/>
          <w:bCs/>
          <w:sz w:val="24"/>
        </w:rPr>
      </w:pPr>
      <w:r w:rsidRPr="00281B14">
        <w:rPr>
          <w:rFonts w:ascii="Arial" w:hAnsi="Arial" w:cs="Arial"/>
          <w:b/>
          <w:bCs/>
          <w:sz w:val="24"/>
        </w:rPr>
        <w:t>Document for:</w:t>
      </w:r>
      <w:r w:rsidRPr="00281B14">
        <w:rPr>
          <w:rFonts w:ascii="Arial" w:hAnsi="Arial" w:cs="Arial"/>
          <w:b/>
          <w:bCs/>
          <w:sz w:val="24"/>
        </w:rPr>
        <w:tab/>
        <w:t>Discussion and Decision</w:t>
      </w:r>
    </w:p>
    <w:p w14:paraId="294B1FC1" w14:textId="77777777" w:rsidR="00A209D6" w:rsidRPr="00E507DA" w:rsidRDefault="00A209D6" w:rsidP="00A85FF5">
      <w:pPr>
        <w:pStyle w:val="Heading1"/>
        <w:jc w:val="both"/>
      </w:pPr>
      <w:r w:rsidRPr="00E507DA">
        <w:t>1</w:t>
      </w:r>
      <w:r w:rsidRPr="00E507DA">
        <w:tab/>
        <w:t>Introduction</w:t>
      </w:r>
    </w:p>
    <w:p w14:paraId="70C57623" w14:textId="77777777" w:rsidR="00E507DA" w:rsidRDefault="00E507DA" w:rsidP="00E507DA">
      <w:pPr>
        <w:spacing w:line="276" w:lineRule="auto"/>
        <w:jc w:val="both"/>
        <w:rPr>
          <w:szCs w:val="22"/>
        </w:rPr>
      </w:pPr>
      <w:r>
        <w:rPr>
          <w:szCs w:val="22"/>
        </w:rPr>
        <w:t xml:space="preserve">In RAN#94e a new work item on </w:t>
      </w:r>
      <w:r w:rsidRPr="00D75216">
        <w:rPr>
          <w:szCs w:val="22"/>
        </w:rPr>
        <w:t>NR NTN (Non-Terrestrial Networks) enhancements</w:t>
      </w:r>
      <w:r>
        <w:rPr>
          <w:szCs w:val="22"/>
        </w:rPr>
        <w:t xml:space="preserve"> was approved </w:t>
      </w:r>
      <w:r>
        <w:rPr>
          <w:szCs w:val="22"/>
        </w:rPr>
        <w:fldChar w:fldCharType="begin"/>
      </w:r>
      <w:r>
        <w:rPr>
          <w:szCs w:val="22"/>
        </w:rPr>
        <w:instrText xml:space="preserve"> REF _Ref100147501 \n \h </w:instrText>
      </w:r>
      <w:r>
        <w:rPr>
          <w:szCs w:val="22"/>
        </w:rPr>
      </w:r>
      <w:r>
        <w:rPr>
          <w:szCs w:val="22"/>
        </w:rPr>
        <w:fldChar w:fldCharType="separate"/>
      </w:r>
      <w:r>
        <w:rPr>
          <w:szCs w:val="22"/>
        </w:rPr>
        <w:t>[1]</w:t>
      </w:r>
      <w:r>
        <w:rPr>
          <w:szCs w:val="22"/>
        </w:rPr>
        <w:fldChar w:fldCharType="end"/>
      </w:r>
      <w:r>
        <w:rPr>
          <w:szCs w:val="22"/>
        </w:rPr>
        <w:t>. This Wi was further revised during RAN#96 [2]. Among the objectives of the work item, there is</w:t>
      </w:r>
      <w:r w:rsidRPr="006974DE">
        <w:rPr>
          <w:szCs w:val="22"/>
        </w:rPr>
        <w:t xml:space="preserve"> to specify enhancing features to Rel-15, 16 &amp; 17’s NR radio interface &amp; NG-RAN </w:t>
      </w:r>
      <w:r>
        <w:rPr>
          <w:szCs w:val="22"/>
        </w:rPr>
        <w:t xml:space="preserve">and, in particular for Network verified UE positioning, </w:t>
      </w:r>
      <w:r w:rsidRPr="007F1B1B">
        <w:rPr>
          <w:szCs w:val="22"/>
        </w:rPr>
        <w:t>the objective description is as follows:</w:t>
      </w:r>
    </w:p>
    <w:tbl>
      <w:tblPr>
        <w:tblStyle w:val="TableGrid"/>
        <w:tblW w:w="0" w:type="auto"/>
        <w:tblLook w:val="04A0" w:firstRow="1" w:lastRow="0" w:firstColumn="1" w:lastColumn="0" w:noHBand="0" w:noVBand="1"/>
      </w:tblPr>
      <w:tblGrid>
        <w:gridCol w:w="9629"/>
      </w:tblGrid>
      <w:tr w:rsidR="00E507DA" w14:paraId="1A9B60CE" w14:textId="77777777" w:rsidTr="000E0A1B">
        <w:tc>
          <w:tcPr>
            <w:tcW w:w="9629" w:type="dxa"/>
          </w:tcPr>
          <w:p w14:paraId="625210DA" w14:textId="77777777" w:rsidR="00E507DA" w:rsidRPr="00134B7D" w:rsidRDefault="00E507DA" w:rsidP="000E0A1B">
            <w:pPr>
              <w:spacing w:after="0"/>
              <w:rPr>
                <w:bCs/>
              </w:rPr>
            </w:pPr>
            <w:r w:rsidRPr="00134B7D">
              <w:rPr>
                <w:bCs/>
              </w:rPr>
              <w:t>4.1.3</w:t>
            </w:r>
            <w:r w:rsidRPr="00134B7D">
              <w:rPr>
                <w:bCs/>
              </w:rPr>
              <w:tab/>
              <w:t>Network verified UE location</w:t>
            </w:r>
          </w:p>
          <w:p w14:paraId="015D6A05" w14:textId="77777777" w:rsidR="00E507DA" w:rsidRPr="00134B7D" w:rsidRDefault="00E507DA" w:rsidP="000E0A1B">
            <w:pPr>
              <w:spacing w:after="0"/>
              <w:rPr>
                <w:bCs/>
              </w:rPr>
            </w:pPr>
          </w:p>
          <w:p w14:paraId="77B8E7BA" w14:textId="77777777" w:rsidR="00E507DA" w:rsidRDefault="00E507DA" w:rsidP="000E0A1B">
            <w:pPr>
              <w:spacing w:after="0"/>
              <w:rPr>
                <w:bCs/>
                <w:highlight w:val="yellow"/>
              </w:rPr>
            </w:pPr>
          </w:p>
          <w:p w14:paraId="0B9EC755" w14:textId="77777777" w:rsidR="00E507DA" w:rsidRDefault="00E507DA" w:rsidP="000E0A1B">
            <w:pPr>
              <w:spacing w:after="0"/>
              <w:rPr>
                <w:bCs/>
              </w:rPr>
            </w:pPr>
            <w:r w:rsidRPr="00C80632">
              <w:rPr>
                <w:bCs/>
                <w:shd w:val="clear" w:color="auto" w:fill="FFFFFF" w:themeFill="background1"/>
              </w:rPr>
              <w:t>Pending on the conclusion of the RAN SI FS_NR_NTN_netw_verif_UE_loc study item,</w:t>
            </w:r>
            <w:r w:rsidRPr="00C80632">
              <w:rPr>
                <w:bCs/>
              </w:rPr>
              <w:t xml:space="preserve"> </w:t>
            </w:r>
            <w:r>
              <w:rPr>
                <w:bCs/>
              </w:rPr>
              <w:t>s</w:t>
            </w:r>
            <w:r w:rsidRPr="00134B7D">
              <w:rPr>
                <w:bCs/>
              </w:rPr>
              <w:t xml:space="preserve">tudy and evaluate, if needed, </w:t>
            </w:r>
            <w:bookmarkStart w:id="0" w:name="_Hlk89953816"/>
            <w:r w:rsidRPr="00134B7D">
              <w:rPr>
                <w:bCs/>
              </w:rPr>
              <w:t xml:space="preserve">solutions for network to verify UE reported location information </w:t>
            </w:r>
            <w:bookmarkEnd w:id="0"/>
            <w:r w:rsidRPr="00134B7D">
              <w:rPr>
                <w:bCs/>
              </w:rPr>
              <w:t>[RAN2,RAN1,RAN3]</w:t>
            </w:r>
            <w:r>
              <w:rPr>
                <w:bCs/>
              </w:rPr>
              <w:t>.</w:t>
            </w:r>
          </w:p>
          <w:p w14:paraId="6551B12A" w14:textId="77777777" w:rsidR="00E507DA" w:rsidRPr="00134B7D" w:rsidRDefault="00E507DA" w:rsidP="000E0A1B">
            <w:pPr>
              <w:spacing w:after="0"/>
              <w:rPr>
                <w:bCs/>
              </w:rPr>
            </w:pPr>
          </w:p>
          <w:p w14:paraId="0A067553" w14:textId="77777777" w:rsidR="00E507DA" w:rsidRPr="00134B7D" w:rsidRDefault="00E507DA" w:rsidP="000E0A1B">
            <w:pPr>
              <w:spacing w:after="0"/>
              <w:rPr>
                <w:bCs/>
              </w:rPr>
            </w:pPr>
            <w:bookmarkStart w:id="1" w:name="_Hlk86407450"/>
            <w:bookmarkStart w:id="2" w:name="_Hlk102684345"/>
            <w:r w:rsidRPr="003579DE">
              <w:rPr>
                <w:bCs/>
              </w:rPr>
              <w:t xml:space="preserve">RAN </w:t>
            </w:r>
            <w:r>
              <w:rPr>
                <w:bCs/>
              </w:rPr>
              <w:t xml:space="preserve">is expected </w:t>
            </w:r>
            <w:r w:rsidRPr="003579DE">
              <w:rPr>
                <w:bCs/>
              </w:rPr>
              <w:t>to determine by RAN#98 whether the study has identified any need for Network verified UE location specification support in Rel-18</w:t>
            </w:r>
            <w:bookmarkEnd w:id="1"/>
            <w:r w:rsidRPr="003579DE">
              <w:rPr>
                <w:bCs/>
              </w:rPr>
              <w:t>.</w:t>
            </w:r>
            <w:bookmarkEnd w:id="2"/>
          </w:p>
          <w:p w14:paraId="34CF9532" w14:textId="77777777" w:rsidR="00E507DA" w:rsidRPr="007F1B1B" w:rsidRDefault="00E507DA" w:rsidP="000E0A1B">
            <w:pPr>
              <w:pStyle w:val="paragraph"/>
              <w:spacing w:before="0" w:beforeAutospacing="0" w:after="0" w:afterAutospacing="0"/>
              <w:textAlignment w:val="baseline"/>
              <w:rPr>
                <w:rFonts w:ascii="Segoe UI" w:hAnsi="Segoe UI" w:cs="Segoe UI"/>
                <w:sz w:val="18"/>
                <w:szCs w:val="18"/>
                <w:lang w:val="en-GB"/>
              </w:rPr>
            </w:pPr>
          </w:p>
        </w:tc>
      </w:tr>
    </w:tbl>
    <w:p w14:paraId="55DD76CE" w14:textId="77777777" w:rsidR="00E507DA" w:rsidRDefault="00E507DA" w:rsidP="00E507DA">
      <w:pPr>
        <w:spacing w:line="276" w:lineRule="auto"/>
        <w:jc w:val="both"/>
        <w:rPr>
          <w:szCs w:val="22"/>
        </w:rPr>
      </w:pPr>
    </w:p>
    <w:p w14:paraId="30E2173B" w14:textId="2A4E7F86" w:rsidR="00E1253B" w:rsidRPr="00BA42E3" w:rsidRDefault="00E1253B" w:rsidP="00A85FF5">
      <w:pPr>
        <w:spacing w:line="257" w:lineRule="auto"/>
        <w:jc w:val="both"/>
      </w:pPr>
      <w:r w:rsidRPr="00BA42E3">
        <w:t xml:space="preserve">At RAN2#119 the following decisions have been made </w:t>
      </w:r>
      <w:r w:rsidRPr="00BA42E3">
        <w:fldChar w:fldCharType="begin"/>
      </w:r>
      <w:r w:rsidRPr="00BA42E3">
        <w:instrText xml:space="preserve"> REF _Ref113960727 \r \h </w:instrText>
      </w:r>
      <w:r w:rsidR="00E507DA" w:rsidRPr="00BA42E3">
        <w:instrText xml:space="preserve"> \* MERGEFORMAT </w:instrText>
      </w:r>
      <w:r w:rsidRPr="00BA42E3">
        <w:fldChar w:fldCharType="separate"/>
      </w:r>
      <w:r w:rsidRPr="00BA42E3">
        <w:t>[2]</w:t>
      </w:r>
      <w:r w:rsidRPr="00BA42E3">
        <w:fldChar w:fldCharType="end"/>
      </w:r>
      <w:r w:rsidRPr="00BA42E3">
        <w:t>:</w:t>
      </w:r>
    </w:p>
    <w:p w14:paraId="202FFEC9" w14:textId="77777777" w:rsidR="001D6259" w:rsidRDefault="001D6259" w:rsidP="001D6259">
      <w:pPr>
        <w:pStyle w:val="Doc-text2"/>
      </w:pPr>
    </w:p>
    <w:p w14:paraId="6C4E3B8F" w14:textId="77777777" w:rsidR="001D6259" w:rsidRDefault="001D6259" w:rsidP="00BA42E3">
      <w:pPr>
        <w:pStyle w:val="Doc-text2"/>
        <w:pBdr>
          <w:top w:val="single" w:sz="4" w:space="1" w:color="auto"/>
          <w:left w:val="single" w:sz="4" w:space="31" w:color="auto"/>
          <w:bottom w:val="single" w:sz="4" w:space="1" w:color="auto"/>
          <w:right w:val="single" w:sz="4" w:space="4" w:color="auto"/>
        </w:pBdr>
      </w:pPr>
      <w:r>
        <w:t>Agreements:</w:t>
      </w:r>
    </w:p>
    <w:p w14:paraId="104FD54A" w14:textId="77777777" w:rsidR="001D6259" w:rsidRDefault="001D6259" w:rsidP="00BA42E3">
      <w:pPr>
        <w:pStyle w:val="Doc-text2"/>
        <w:numPr>
          <w:ilvl w:val="0"/>
          <w:numId w:val="33"/>
        </w:numPr>
        <w:pBdr>
          <w:top w:val="single" w:sz="4" w:space="1" w:color="auto"/>
          <w:left w:val="single" w:sz="4" w:space="31" w:color="auto"/>
          <w:bottom w:val="single" w:sz="4" w:space="1" w:color="auto"/>
          <w:right w:val="single" w:sz="4" w:space="4" w:color="auto"/>
        </w:pBdr>
      </w:pPr>
      <w:r>
        <w:t>The UE location information is considered verified if the reported GNSS position is consistent with the network based assessment to within 5-10 km (similar to terrestrial network macro cell size) (it is assumed that there is no RAN2 spec impact due to this)</w:t>
      </w:r>
    </w:p>
    <w:p w14:paraId="61B62091" w14:textId="77777777" w:rsidR="001D6259" w:rsidRDefault="001D6259" w:rsidP="00BA42E3">
      <w:pPr>
        <w:pStyle w:val="Doc-text2"/>
        <w:numPr>
          <w:ilvl w:val="0"/>
          <w:numId w:val="33"/>
        </w:numPr>
        <w:pBdr>
          <w:top w:val="single" w:sz="4" w:space="1" w:color="auto"/>
          <w:left w:val="single" w:sz="4" w:space="31" w:color="auto"/>
          <w:bottom w:val="single" w:sz="4" w:space="1" w:color="auto"/>
          <w:right w:val="single" w:sz="4" w:space="4" w:color="auto"/>
        </w:pBdr>
      </w:pPr>
      <w:r>
        <w:t>RAN2 should consider, as starting point, the re-use of the LCS framework of the LMF network for the network verification procedure. Send an LS to SA2 indicating RAN2 assumption on this</w:t>
      </w:r>
    </w:p>
    <w:p w14:paraId="230C4CB8" w14:textId="77777777" w:rsidR="001D6259" w:rsidRDefault="001D6259" w:rsidP="00BA42E3">
      <w:pPr>
        <w:pStyle w:val="Doc-text2"/>
        <w:numPr>
          <w:ilvl w:val="0"/>
          <w:numId w:val="33"/>
        </w:numPr>
        <w:pBdr>
          <w:top w:val="single" w:sz="4" w:space="1" w:color="auto"/>
          <w:left w:val="single" w:sz="4" w:space="31" w:color="auto"/>
          <w:bottom w:val="single" w:sz="4" w:space="1" w:color="auto"/>
          <w:right w:val="single" w:sz="4" w:space="4" w:color="auto"/>
        </w:pBdr>
      </w:pPr>
      <w:r>
        <w:t>The network verification of the UE reported location may combine one or several 3GPP defined RAT dependent positioning methods (e.g. Multi RTT, DL/UL-TDOA, DL-AoA, NR E-CID, etc.).</w:t>
      </w:r>
    </w:p>
    <w:p w14:paraId="29E7F3DB" w14:textId="77777777" w:rsidR="001D6259" w:rsidRDefault="001D6259" w:rsidP="001D6259">
      <w:pPr>
        <w:pStyle w:val="Doc-text2"/>
      </w:pPr>
    </w:p>
    <w:p w14:paraId="525C1B21" w14:textId="6089A2B1" w:rsidR="28E01862" w:rsidRPr="0041347B" w:rsidRDefault="00E1253B" w:rsidP="00A85FF5">
      <w:pPr>
        <w:spacing w:line="257" w:lineRule="auto"/>
        <w:jc w:val="both"/>
      </w:pPr>
      <w:r w:rsidRPr="0041347B">
        <w:br/>
      </w:r>
      <w:r w:rsidR="00984CC3" w:rsidRPr="0041347B">
        <w:t xml:space="preserve">In this paper we outline our </w:t>
      </w:r>
      <w:r w:rsidR="0068324E" w:rsidRPr="0041347B">
        <w:t xml:space="preserve">further </w:t>
      </w:r>
      <w:r w:rsidR="00984CC3" w:rsidRPr="0041347B">
        <w:t xml:space="preserve">views regarding Rel-18 </w:t>
      </w:r>
      <w:r w:rsidR="0041347B" w:rsidRPr="0041347B">
        <w:t>Network verified UE position</w:t>
      </w:r>
      <w:r w:rsidR="00984CC3" w:rsidRPr="0041347B">
        <w:t>.</w:t>
      </w:r>
    </w:p>
    <w:p w14:paraId="7D484B6E" w14:textId="6E222778" w:rsidR="009339CB" w:rsidRPr="00330A7D" w:rsidRDefault="009339CB" w:rsidP="00A85FF5">
      <w:pPr>
        <w:pStyle w:val="Heading1"/>
        <w:jc w:val="both"/>
      </w:pPr>
      <w:r w:rsidRPr="00330A7D">
        <w:t>2</w:t>
      </w:r>
      <w:r w:rsidRPr="00330A7D">
        <w:tab/>
      </w:r>
      <w:r w:rsidR="00330A7D" w:rsidRPr="00330A7D">
        <w:t>Discussion</w:t>
      </w:r>
    </w:p>
    <w:p w14:paraId="1584DF08" w14:textId="1FAE7C60" w:rsidR="006244EB" w:rsidRDefault="00685F82" w:rsidP="00522B88">
      <w:r>
        <w:t xml:space="preserve">As </w:t>
      </w:r>
      <w:r w:rsidR="000A029D">
        <w:t>to verify the position of the UE, it is needed for the</w:t>
      </w:r>
      <w:r>
        <w:t xml:space="preserve"> </w:t>
      </w:r>
      <w:r w:rsidR="007A6E1A">
        <w:t xml:space="preserve">network </w:t>
      </w:r>
      <w:r w:rsidR="000509E3">
        <w:t>to provide an asse</w:t>
      </w:r>
      <w:r w:rsidR="00B014CB">
        <w:t>ssment on where the UE is located</w:t>
      </w:r>
      <w:r w:rsidR="00C612F8">
        <w:t>.</w:t>
      </w:r>
      <w:r w:rsidR="00B014CB">
        <w:t xml:space="preserve"> </w:t>
      </w:r>
      <w:r w:rsidR="006244EB">
        <w:t xml:space="preserve">This is also discussed in the </w:t>
      </w:r>
      <w:hyperlink r:id="rId13" w:history="1">
        <w:r w:rsidR="006244EB" w:rsidRPr="00C216D7">
          <w:rPr>
            <w:rStyle w:val="Hyperlink"/>
          </w:rPr>
          <w:t>RAN2#119 post-meeting email discussion</w:t>
        </w:r>
      </w:hyperlink>
      <w:r w:rsidR="006244EB">
        <w:t>, leading to the proposal that the network shall be able to compute a possible UE location with uncertainty area independently from the location reported by the UE</w:t>
      </w:r>
      <w:r w:rsidR="003850DE">
        <w:t xml:space="preserve">. Hereby, it is possible for the </w:t>
      </w:r>
      <w:r w:rsidR="00021649">
        <w:t>network</w:t>
      </w:r>
      <w:r w:rsidR="00840BE5">
        <w:t xml:space="preserve"> to </w:t>
      </w:r>
      <w:r w:rsidR="009A4A8B">
        <w:t>implement a method</w:t>
      </w:r>
      <w:r w:rsidR="009B1B33">
        <w:t xml:space="preserve"> to verify the consistency </w:t>
      </w:r>
      <w:r w:rsidR="00466857">
        <w:t>of the reported location.</w:t>
      </w:r>
    </w:p>
    <w:p w14:paraId="1244FEF3" w14:textId="759EC373" w:rsidR="00466857" w:rsidRPr="00466857" w:rsidRDefault="00466857" w:rsidP="00522B88">
      <w:pPr>
        <w:rPr>
          <w:b/>
          <w:bCs/>
        </w:rPr>
      </w:pPr>
      <w:r w:rsidRPr="00466857">
        <w:rPr>
          <w:b/>
          <w:bCs/>
        </w:rPr>
        <w:t xml:space="preserve">Observation 1: </w:t>
      </w:r>
      <w:r>
        <w:rPr>
          <w:b/>
          <w:bCs/>
        </w:rPr>
        <w:t xml:space="preserve">Ensuring </w:t>
      </w:r>
      <w:r w:rsidR="00DD62F4">
        <w:rPr>
          <w:b/>
          <w:bCs/>
        </w:rPr>
        <w:t xml:space="preserve">the validity of the UEs reported location </w:t>
      </w:r>
      <w:r w:rsidR="008808E8">
        <w:rPr>
          <w:b/>
          <w:bCs/>
        </w:rPr>
        <w:t xml:space="preserve">should be done by </w:t>
      </w:r>
      <w:r w:rsidR="007A7259">
        <w:rPr>
          <w:b/>
          <w:bCs/>
        </w:rPr>
        <w:t>verifying based on</w:t>
      </w:r>
      <w:r w:rsidR="008808E8">
        <w:rPr>
          <w:b/>
          <w:bCs/>
        </w:rPr>
        <w:t xml:space="preserve"> a network </w:t>
      </w:r>
      <w:r w:rsidR="004B7D55">
        <w:rPr>
          <w:b/>
          <w:bCs/>
        </w:rPr>
        <w:t>based position estimate.</w:t>
      </w:r>
    </w:p>
    <w:p w14:paraId="76251B9E" w14:textId="1BEAB094" w:rsidR="00522B88" w:rsidRDefault="00522B88" w:rsidP="00522B88">
      <w:r>
        <w:lastRenderedPageBreak/>
        <w:t xml:space="preserve">Positioning methods like multi-RTT, DL/UL-TDOA rely on triangulation and require at least 3 reference points. </w:t>
      </w:r>
      <w:r w:rsidR="00EE4221">
        <w:t>The p</w:t>
      </w:r>
      <w:r>
        <w:t>roblem when using one satellite is that the three points are on a single orbit, i.e. on a single line. This will lead to two potential position points or areas.</w:t>
      </w:r>
    </w:p>
    <w:p w14:paraId="08A16886" w14:textId="3BADE6A7" w:rsidR="00522B88" w:rsidRDefault="00522B88" w:rsidP="00522B88">
      <w:r>
        <w:t>This can be problematic when being used for determining for example the location of a UE in a country as can be seen in the examples in Figure 1. In the Figures an area of south Denmark and the Northern part of Germany can be seen with different orbits (yellow lines). The real location of the UE is the blue star (in Denmark). The green and red stars are the points which also are found when using any of the above</w:t>
      </w:r>
      <w:r w:rsidR="00431375">
        <w:t>-</w:t>
      </w:r>
      <w:r>
        <w:t>mentioned positioning methods and the network does not know which o</w:t>
      </w:r>
      <w:r w:rsidR="00431375">
        <w:t>ne</w:t>
      </w:r>
      <w:r>
        <w:t xml:space="preserve"> the one is true. In other </w:t>
      </w:r>
      <w:r w:rsidR="002063AC">
        <w:t>words,</w:t>
      </w:r>
      <w:r>
        <w:t xml:space="preserve"> a malicious UE can copy its location to the </w:t>
      </w:r>
      <w:r w:rsidR="00C216D7">
        <w:t>mirror-point</w:t>
      </w:r>
      <w:r>
        <w:t xml:space="preserve"> on the other side of the orbital plane. In the examples below 3 of those are in another country (Germany, the green points), while one (the red point) is still in the same country (Denmark).</w:t>
      </w:r>
    </w:p>
    <w:p w14:paraId="3333945A" w14:textId="77777777" w:rsidR="00522B88" w:rsidRDefault="00522B88" w:rsidP="00522B88">
      <w:pPr>
        <w:jc w:val="center"/>
      </w:pPr>
      <w:r w:rsidRPr="009A7225">
        <w:rPr>
          <w:noProof/>
        </w:rPr>
        <w:drawing>
          <wp:anchor distT="0" distB="0" distL="114300" distR="114300" simplePos="0" relativeHeight="251658240" behindDoc="0" locked="0" layoutInCell="1" allowOverlap="1" wp14:anchorId="17284966" wp14:editId="7F948559">
            <wp:simplePos x="0" y="0"/>
            <wp:positionH relativeFrom="column">
              <wp:posOffset>-740</wp:posOffset>
            </wp:positionH>
            <wp:positionV relativeFrom="paragraph">
              <wp:posOffset>-635</wp:posOffset>
            </wp:positionV>
            <wp:extent cx="1917126" cy="1548947"/>
            <wp:effectExtent l="0" t="0" r="6985" b="0"/>
            <wp:wrapNone/>
            <wp:docPr id="6" name="Picture 5">
              <a:extLst xmlns:a="http://schemas.openxmlformats.org/drawingml/2006/main">
                <a:ext uri="{FF2B5EF4-FFF2-40B4-BE49-F238E27FC236}">
                  <a16:creationId xmlns:a16="http://schemas.microsoft.com/office/drawing/2014/main" id="{261967A2-382E-4D4E-89C2-E3276B75A3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61967A2-382E-4D4E-89C2-E3276B75A301}"/>
                        </a:ext>
                      </a:extLst>
                    </pic:cNvPr>
                    <pic:cNvPicPr>
                      <a:picLocks noChangeAspect="1"/>
                    </pic:cNvPicPr>
                  </pic:nvPicPr>
                  <pic:blipFill>
                    <a:blip r:embed="rId14"/>
                    <a:stretch>
                      <a:fillRect/>
                    </a:stretch>
                  </pic:blipFill>
                  <pic:spPr>
                    <a:xfrm>
                      <a:off x="0" y="0"/>
                      <a:ext cx="1917126" cy="1548947"/>
                    </a:xfrm>
                    <a:prstGeom prst="rect">
                      <a:avLst/>
                    </a:prstGeom>
                  </pic:spPr>
                </pic:pic>
              </a:graphicData>
            </a:graphic>
          </wp:anchor>
        </w:drawing>
      </w:r>
      <w:r w:rsidRPr="009A7225">
        <w:rPr>
          <w:noProof/>
        </w:rPr>
        <w:drawing>
          <wp:anchor distT="0" distB="0" distL="114300" distR="114300" simplePos="0" relativeHeight="251658241" behindDoc="0" locked="0" layoutInCell="1" allowOverlap="1" wp14:anchorId="7FCCA97B" wp14:editId="698EC127">
            <wp:simplePos x="0" y="0"/>
            <wp:positionH relativeFrom="column">
              <wp:posOffset>2211705</wp:posOffset>
            </wp:positionH>
            <wp:positionV relativeFrom="paragraph">
              <wp:posOffset>-635</wp:posOffset>
            </wp:positionV>
            <wp:extent cx="1917127" cy="1550259"/>
            <wp:effectExtent l="0" t="0" r="6985" b="0"/>
            <wp:wrapNone/>
            <wp:docPr id="17" name="Picture 16">
              <a:extLst xmlns:a="http://schemas.openxmlformats.org/drawingml/2006/main">
                <a:ext uri="{FF2B5EF4-FFF2-40B4-BE49-F238E27FC236}">
                  <a16:creationId xmlns:a16="http://schemas.microsoft.com/office/drawing/2014/main" id="{EA89E105-F129-4B27-B856-52AE9A583C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EA89E105-F129-4B27-B856-52AE9A583C6F}"/>
                        </a:ext>
                      </a:extLst>
                    </pic:cNvPr>
                    <pic:cNvPicPr>
                      <a:picLocks noChangeAspect="1"/>
                    </pic:cNvPicPr>
                  </pic:nvPicPr>
                  <pic:blipFill>
                    <a:blip r:embed="rId15"/>
                    <a:stretch>
                      <a:fillRect/>
                    </a:stretch>
                  </pic:blipFill>
                  <pic:spPr>
                    <a:xfrm>
                      <a:off x="0" y="0"/>
                      <a:ext cx="1917127" cy="1550259"/>
                    </a:xfrm>
                    <a:prstGeom prst="rect">
                      <a:avLst/>
                    </a:prstGeom>
                  </pic:spPr>
                </pic:pic>
              </a:graphicData>
            </a:graphic>
          </wp:anchor>
        </w:drawing>
      </w:r>
    </w:p>
    <w:p w14:paraId="5CCF18F6" w14:textId="77777777" w:rsidR="00522B88" w:rsidRDefault="00522B88" w:rsidP="00522B88">
      <w:pPr>
        <w:jc w:val="center"/>
      </w:pPr>
      <w:r>
        <w:t>Observation</w:t>
      </w:r>
    </w:p>
    <w:p w14:paraId="0FFD6E29" w14:textId="77777777" w:rsidR="00522B88" w:rsidRDefault="00522B88" w:rsidP="00522B88">
      <w:pPr>
        <w:jc w:val="center"/>
      </w:pPr>
    </w:p>
    <w:p w14:paraId="0877D7BD" w14:textId="77777777" w:rsidR="00522B88" w:rsidRDefault="00522B88" w:rsidP="00522B88">
      <w:pPr>
        <w:jc w:val="center"/>
      </w:pPr>
      <w:r>
        <w:t>Proposal</w:t>
      </w:r>
    </w:p>
    <w:p w14:paraId="789C3404" w14:textId="77777777" w:rsidR="00522B88" w:rsidRDefault="00522B88" w:rsidP="00522B88">
      <w:pPr>
        <w:jc w:val="center"/>
      </w:pPr>
    </w:p>
    <w:p w14:paraId="1B846CCD" w14:textId="77777777" w:rsidR="00522B88" w:rsidRDefault="00522B88" w:rsidP="00522B88">
      <w:pPr>
        <w:jc w:val="center"/>
      </w:pPr>
    </w:p>
    <w:p w14:paraId="424EA4F4" w14:textId="77777777" w:rsidR="00522B88" w:rsidRDefault="00522B88" w:rsidP="00522B88">
      <w:pPr>
        <w:jc w:val="center"/>
      </w:pPr>
      <w:r w:rsidRPr="009A7225">
        <w:rPr>
          <w:noProof/>
        </w:rPr>
        <w:drawing>
          <wp:anchor distT="0" distB="0" distL="114300" distR="114300" simplePos="0" relativeHeight="251658243" behindDoc="0" locked="0" layoutInCell="1" allowOverlap="1" wp14:anchorId="2494DD8C" wp14:editId="7E03F84E">
            <wp:simplePos x="0" y="0"/>
            <wp:positionH relativeFrom="column">
              <wp:posOffset>2210904</wp:posOffset>
            </wp:positionH>
            <wp:positionV relativeFrom="paragraph">
              <wp:posOffset>101473</wp:posOffset>
            </wp:positionV>
            <wp:extent cx="1917127" cy="1550259"/>
            <wp:effectExtent l="0" t="0" r="6985" b="0"/>
            <wp:wrapNone/>
            <wp:docPr id="37" name="Picture 36">
              <a:extLst xmlns:a="http://schemas.openxmlformats.org/drawingml/2006/main">
                <a:ext uri="{FF2B5EF4-FFF2-40B4-BE49-F238E27FC236}">
                  <a16:creationId xmlns:a16="http://schemas.microsoft.com/office/drawing/2014/main" id="{E33E1B6F-45FD-4A75-9DF3-91767B9721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6">
                      <a:extLst>
                        <a:ext uri="{FF2B5EF4-FFF2-40B4-BE49-F238E27FC236}">
                          <a16:creationId xmlns:a16="http://schemas.microsoft.com/office/drawing/2014/main" id="{E33E1B6F-45FD-4A75-9DF3-91767B97214A}"/>
                        </a:ext>
                      </a:extLst>
                    </pic:cNvPr>
                    <pic:cNvPicPr>
                      <a:picLocks noChangeAspect="1"/>
                    </pic:cNvPicPr>
                  </pic:nvPicPr>
                  <pic:blipFill>
                    <a:blip r:embed="rId16"/>
                    <a:stretch>
                      <a:fillRect/>
                    </a:stretch>
                  </pic:blipFill>
                  <pic:spPr>
                    <a:xfrm>
                      <a:off x="0" y="0"/>
                      <a:ext cx="1917127" cy="1550259"/>
                    </a:xfrm>
                    <a:prstGeom prst="rect">
                      <a:avLst/>
                    </a:prstGeom>
                  </pic:spPr>
                </pic:pic>
              </a:graphicData>
            </a:graphic>
          </wp:anchor>
        </w:drawing>
      </w:r>
      <w:r w:rsidRPr="009A7225">
        <w:rPr>
          <w:noProof/>
        </w:rPr>
        <w:drawing>
          <wp:anchor distT="0" distB="0" distL="114300" distR="114300" simplePos="0" relativeHeight="251658242" behindDoc="0" locked="0" layoutInCell="1" allowOverlap="1" wp14:anchorId="7959CE3B" wp14:editId="05499E0E">
            <wp:simplePos x="0" y="0"/>
            <wp:positionH relativeFrom="column">
              <wp:posOffset>10541</wp:posOffset>
            </wp:positionH>
            <wp:positionV relativeFrom="paragraph">
              <wp:posOffset>107569</wp:posOffset>
            </wp:positionV>
            <wp:extent cx="1917127" cy="1550259"/>
            <wp:effectExtent l="0" t="0" r="6985" b="0"/>
            <wp:wrapNone/>
            <wp:docPr id="27" name="Picture 26">
              <a:extLst xmlns:a="http://schemas.openxmlformats.org/drawingml/2006/main">
                <a:ext uri="{FF2B5EF4-FFF2-40B4-BE49-F238E27FC236}">
                  <a16:creationId xmlns:a16="http://schemas.microsoft.com/office/drawing/2014/main" id="{65C3ED7D-FD74-4A77-A62F-767B9C84F0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65C3ED7D-FD74-4A77-A62F-767B9C84F031}"/>
                        </a:ext>
                      </a:extLst>
                    </pic:cNvPr>
                    <pic:cNvPicPr>
                      <a:picLocks noChangeAspect="1"/>
                    </pic:cNvPicPr>
                  </pic:nvPicPr>
                  <pic:blipFill>
                    <a:blip r:embed="rId17"/>
                    <a:stretch>
                      <a:fillRect/>
                    </a:stretch>
                  </pic:blipFill>
                  <pic:spPr>
                    <a:xfrm>
                      <a:off x="0" y="0"/>
                      <a:ext cx="1917127" cy="1550259"/>
                    </a:xfrm>
                    <a:prstGeom prst="rect">
                      <a:avLst/>
                    </a:prstGeom>
                  </pic:spPr>
                </pic:pic>
              </a:graphicData>
            </a:graphic>
          </wp:anchor>
        </w:drawing>
      </w:r>
    </w:p>
    <w:p w14:paraId="5E1AEC1F" w14:textId="77777777" w:rsidR="00522B88" w:rsidRDefault="00522B88" w:rsidP="00522B88">
      <w:pPr>
        <w:jc w:val="center"/>
      </w:pPr>
    </w:p>
    <w:p w14:paraId="49E1460A" w14:textId="77777777" w:rsidR="00522B88" w:rsidRDefault="00522B88" w:rsidP="00522B88">
      <w:pPr>
        <w:jc w:val="center"/>
      </w:pPr>
    </w:p>
    <w:p w14:paraId="6248D33C" w14:textId="77777777" w:rsidR="00522B88" w:rsidRDefault="00522B88" w:rsidP="00522B88">
      <w:pPr>
        <w:jc w:val="center"/>
      </w:pPr>
    </w:p>
    <w:p w14:paraId="1EDC8A54" w14:textId="77777777" w:rsidR="00522B88" w:rsidRDefault="00522B88" w:rsidP="00522B88">
      <w:pPr>
        <w:jc w:val="center"/>
      </w:pPr>
    </w:p>
    <w:p w14:paraId="0DB370B7" w14:textId="77777777" w:rsidR="00522B88" w:rsidRDefault="00522B88" w:rsidP="00522B88">
      <w:pPr>
        <w:jc w:val="center"/>
      </w:pPr>
    </w:p>
    <w:p w14:paraId="37F7D8CC" w14:textId="77777777" w:rsidR="00522B88" w:rsidRDefault="00522B88" w:rsidP="00522B88"/>
    <w:p w14:paraId="7A626FF8" w14:textId="67A0F0B9" w:rsidR="007A7259" w:rsidRDefault="00522B88" w:rsidP="0091280C">
      <w:pPr>
        <w:pStyle w:val="Caption"/>
      </w:pPr>
      <w:r>
        <w:t xml:space="preserve">Figure </w:t>
      </w:r>
      <w:r w:rsidR="00BE3E1C">
        <w:fldChar w:fldCharType="begin"/>
      </w:r>
      <w:r w:rsidR="00BE3E1C">
        <w:instrText xml:space="preserve"> SEQ Figure \* ARABIC </w:instrText>
      </w:r>
      <w:r w:rsidR="00BE3E1C">
        <w:fldChar w:fldCharType="separate"/>
      </w:r>
      <w:r>
        <w:rPr>
          <w:noProof/>
        </w:rPr>
        <w:t>1</w:t>
      </w:r>
      <w:r w:rsidR="00BE3E1C">
        <w:rPr>
          <w:noProof/>
        </w:rPr>
        <w:fldChar w:fldCharType="end"/>
      </w:r>
      <w:r>
        <w:t xml:space="preserve"> examples of the real location (blue star) and mirror points (green and red points) in case of multi-RTT and UL/DL-TDOA. Country boarder is marked with yellow thin line 4-5 grid lines from the b</w:t>
      </w:r>
      <w:r w:rsidR="00431375">
        <w:t>o</w:t>
      </w:r>
      <w:r>
        <w:t>ttom of the map.</w:t>
      </w:r>
    </w:p>
    <w:p w14:paraId="4AB554A3" w14:textId="519FCC03" w:rsidR="00E23DAB" w:rsidRPr="00294D53" w:rsidRDefault="00E23DAB" w:rsidP="00E23DAB">
      <w:r w:rsidRPr="00294D53">
        <w:t>In general</w:t>
      </w:r>
      <w:r w:rsidR="002C4D65" w:rsidRPr="00294D53">
        <w:t>,</w:t>
      </w:r>
      <w:r w:rsidRPr="00294D53">
        <w:t xml:space="preserve"> the following cases can be differentiated:</w:t>
      </w:r>
    </w:p>
    <w:p w14:paraId="297CCE34" w14:textId="7B93CE1A" w:rsidR="00E23DAB" w:rsidRDefault="00E23DAB" w:rsidP="00E23DAB">
      <w:pPr>
        <w:pStyle w:val="ListParagraph"/>
        <w:numPr>
          <w:ilvl w:val="0"/>
          <w:numId w:val="35"/>
        </w:numPr>
        <w:spacing w:after="0"/>
      </w:pPr>
      <w:r w:rsidRPr="00294D53">
        <w:t>UE on or very close to the orbital line. The two mirror points are very close together (the distance is less tha</w:t>
      </w:r>
      <w:r>
        <w:t>n</w:t>
      </w:r>
      <w:r w:rsidRPr="00294D53">
        <w:t xml:space="preserve"> 10 km apart), so no differentiation is needed, as the required accuracy is already reached.</w:t>
      </w:r>
    </w:p>
    <w:p w14:paraId="67B8B046" w14:textId="31850E4B" w:rsidR="00E23DAB" w:rsidRDefault="00E23DAB" w:rsidP="00E23DAB">
      <w:pPr>
        <w:pStyle w:val="ListParagraph"/>
        <w:numPr>
          <w:ilvl w:val="0"/>
          <w:numId w:val="35"/>
        </w:numPr>
        <w:spacing w:after="0"/>
      </w:pPr>
      <w:r>
        <w:t>The UE is further away</w:t>
      </w:r>
      <w:r w:rsidR="00431375">
        <w:t>,</w:t>
      </w:r>
      <w:r>
        <w:t xml:space="preserve"> and more information is needed</w:t>
      </w:r>
    </w:p>
    <w:p w14:paraId="31BE3E69" w14:textId="77777777" w:rsidR="00326722" w:rsidRDefault="00326722" w:rsidP="00326722"/>
    <w:p w14:paraId="0A7BC0DF" w14:textId="7894B0D8" w:rsidR="00F814EF" w:rsidRDefault="006B498E" w:rsidP="00F814EF">
      <w:r>
        <w:t>U</w:t>
      </w:r>
      <w:r w:rsidR="00BF5F9E">
        <w:t>s</w:t>
      </w:r>
      <w:r>
        <w:t>ing</w:t>
      </w:r>
      <w:r w:rsidR="00F814EF">
        <w:t xml:space="preserve"> the UE reported location to differenti</w:t>
      </w:r>
      <w:r>
        <w:t>ate</w:t>
      </w:r>
      <w:r w:rsidR="00F814EF">
        <w:t xml:space="preserve"> between the two mirror points</w:t>
      </w:r>
      <w:r>
        <w:t xml:space="preserve"> would be the easiest solution</w:t>
      </w:r>
      <w:r w:rsidR="00F814EF">
        <w:t xml:space="preserve">, but it is </w:t>
      </w:r>
      <w:r w:rsidR="009D4ECB">
        <w:t>relatively</w:t>
      </w:r>
      <w:r w:rsidR="00F814EF">
        <w:t xml:space="preserve"> simple for a UE to calculate the </w:t>
      </w:r>
      <w:r w:rsidR="0008083E">
        <w:t>mirror point</w:t>
      </w:r>
      <w:r w:rsidR="00F814EF">
        <w:t xml:space="preserve"> together with a fake GNSS based location and </w:t>
      </w:r>
      <w:r w:rsidR="0008083E">
        <w:t>as the intended usage for the verification procedure is to ensure consistency of the reported location, this should not be used</w:t>
      </w:r>
      <w:r w:rsidR="00F814EF">
        <w:t>.</w:t>
      </w:r>
    </w:p>
    <w:p w14:paraId="48A2E83A" w14:textId="0124FB12" w:rsidR="00F814EF" w:rsidRPr="007F3CE9" w:rsidRDefault="00F814EF" w:rsidP="00F814EF">
      <w:pPr>
        <w:rPr>
          <w:b/>
          <w:bCs/>
        </w:rPr>
      </w:pPr>
      <w:r>
        <w:rPr>
          <w:b/>
          <w:bCs/>
        </w:rPr>
        <w:t xml:space="preserve">Proposal 1: </w:t>
      </w:r>
      <w:r w:rsidR="00DD737D">
        <w:rPr>
          <w:b/>
          <w:bCs/>
        </w:rPr>
        <w:t>T</w:t>
      </w:r>
      <w:r>
        <w:rPr>
          <w:b/>
          <w:bCs/>
        </w:rPr>
        <w:t xml:space="preserve">he UE reported location cannot be used in the </w:t>
      </w:r>
      <w:r w:rsidR="00E3581E">
        <w:rPr>
          <w:b/>
          <w:bCs/>
        </w:rPr>
        <w:t>network-based</w:t>
      </w:r>
      <w:r>
        <w:rPr>
          <w:b/>
          <w:bCs/>
        </w:rPr>
        <w:t xml:space="preserve"> UE location estimation.</w:t>
      </w:r>
    </w:p>
    <w:p w14:paraId="72C1EDFD" w14:textId="0B48027E" w:rsidR="007A7259" w:rsidRPr="00096926" w:rsidRDefault="00BD50C4" w:rsidP="007A7259">
      <w:r>
        <w:t xml:space="preserve">That means that </w:t>
      </w:r>
      <w:r w:rsidR="0008083E">
        <w:t xml:space="preserve">other </w:t>
      </w:r>
      <w:r>
        <w:t>information is required</w:t>
      </w:r>
      <w:r w:rsidR="00330A7D">
        <w:t xml:space="preserve">, e.g. it </w:t>
      </w:r>
      <w:r>
        <w:t xml:space="preserve">can be based on input from </w:t>
      </w:r>
      <w:r w:rsidR="00330A7D">
        <w:t>t</w:t>
      </w:r>
      <w:r>
        <w:t>he UE, like measurements or network based measurements like angle of arrival at the satellite.</w:t>
      </w:r>
      <w:r w:rsidR="00330A7D">
        <w:t xml:space="preserve"> </w:t>
      </w:r>
      <w:r w:rsidR="00326722">
        <w:t xml:space="preserve">As of the above, to ensure the validity can be calculated with enough accuracy the network should be able to control </w:t>
      </w:r>
      <w:r w:rsidR="00592240">
        <w:t xml:space="preserve">the </w:t>
      </w:r>
      <w:r w:rsidR="00550D3C">
        <w:t xml:space="preserve">verification </w:t>
      </w:r>
      <w:r w:rsidR="00592240">
        <w:t xml:space="preserve">procedure </w:t>
      </w:r>
      <w:r w:rsidR="000B71AE">
        <w:t>in terms of</w:t>
      </w:r>
      <w:r w:rsidR="00592240">
        <w:t xml:space="preserve"> i.e</w:t>
      </w:r>
      <w:r w:rsidR="003178A1">
        <w:t>.,</w:t>
      </w:r>
      <w:r w:rsidR="00592240">
        <w:t xml:space="preserve"> </w:t>
      </w:r>
      <w:r w:rsidR="000B71AE">
        <w:t xml:space="preserve">number of </w:t>
      </w:r>
      <w:r w:rsidR="00550D3C">
        <w:t xml:space="preserve">required network and/or UE </w:t>
      </w:r>
      <w:r w:rsidR="000B71AE">
        <w:t>measurements</w:t>
      </w:r>
      <w:r w:rsidR="0076082A">
        <w:t xml:space="preserve"> in case the UE is </w:t>
      </w:r>
      <w:r w:rsidR="00BF54B6">
        <w:t xml:space="preserve">placed further away from the orbital line. </w:t>
      </w:r>
      <w:r w:rsidR="00F84FF1">
        <w:t>Through</w:t>
      </w:r>
      <w:r w:rsidR="00461538">
        <w:t xml:space="preserve"> this</w:t>
      </w:r>
      <w:r w:rsidR="00F84FF1">
        <w:t xml:space="preserve"> control</w:t>
      </w:r>
      <w:r w:rsidR="00461538">
        <w:t xml:space="preserve">, the network should be able to ensure the </w:t>
      </w:r>
      <w:r w:rsidR="00D24700">
        <w:t xml:space="preserve">requirement(s) for the </w:t>
      </w:r>
      <w:r w:rsidR="00207F83">
        <w:t>uncertainty are</w:t>
      </w:r>
      <w:r w:rsidR="00B851FF">
        <w:t>a to be calculated with enough precision to ve</w:t>
      </w:r>
      <w:r w:rsidR="00BC14BC">
        <w:t>rif</w:t>
      </w:r>
      <w:r w:rsidR="00B851FF">
        <w:t>y the results</w:t>
      </w:r>
      <w:r w:rsidR="00BC14BC">
        <w:t xml:space="preserve">, </w:t>
      </w:r>
      <w:r w:rsidR="00227618">
        <w:t>by</w:t>
      </w:r>
      <w:r w:rsidR="00BC14BC">
        <w:t xml:space="preserve"> </w:t>
      </w:r>
      <w:r w:rsidR="00D62090">
        <w:t xml:space="preserve">triggering more </w:t>
      </w:r>
      <w:r w:rsidR="00C84F22">
        <w:t>measurement</w:t>
      </w:r>
      <w:r w:rsidR="00227618">
        <w:t>s if required</w:t>
      </w:r>
      <w:r w:rsidR="00096926">
        <w:t>.</w:t>
      </w:r>
    </w:p>
    <w:p w14:paraId="01209E6B" w14:textId="7F5CCF8E" w:rsidR="00FA5478" w:rsidRDefault="0091280C" w:rsidP="00522B88">
      <w:pPr>
        <w:rPr>
          <w:b/>
        </w:rPr>
      </w:pPr>
      <w:r w:rsidRPr="007A7259">
        <w:rPr>
          <w:b/>
          <w:bCs/>
        </w:rPr>
        <w:t xml:space="preserve">Observation </w:t>
      </w:r>
      <w:r>
        <w:rPr>
          <w:b/>
          <w:bCs/>
        </w:rPr>
        <w:t>2</w:t>
      </w:r>
      <w:r w:rsidRPr="007A7259">
        <w:rPr>
          <w:b/>
          <w:bCs/>
        </w:rPr>
        <w:t xml:space="preserve">: </w:t>
      </w:r>
      <w:r>
        <w:rPr>
          <w:b/>
          <w:bCs/>
        </w:rPr>
        <w:t xml:space="preserve">The precision of the network position estimate is based on the </w:t>
      </w:r>
      <w:r w:rsidR="00FB04C9">
        <w:rPr>
          <w:b/>
          <w:bCs/>
        </w:rPr>
        <w:t xml:space="preserve">quality </w:t>
      </w:r>
      <w:r w:rsidR="00B97572">
        <w:rPr>
          <w:b/>
          <w:bCs/>
        </w:rPr>
        <w:t xml:space="preserve">and/or quantity </w:t>
      </w:r>
      <w:r w:rsidR="00FB04C9">
        <w:rPr>
          <w:b/>
          <w:bCs/>
        </w:rPr>
        <w:t>of the measurements</w:t>
      </w:r>
      <w:r w:rsidR="000C56DA">
        <w:rPr>
          <w:b/>
          <w:bCs/>
        </w:rPr>
        <w:t xml:space="preserve"> </w:t>
      </w:r>
      <w:r w:rsidR="00B97572">
        <w:rPr>
          <w:b/>
          <w:bCs/>
        </w:rPr>
        <w:t>obtained</w:t>
      </w:r>
      <w:r w:rsidR="005E14DF">
        <w:rPr>
          <w:b/>
          <w:bCs/>
        </w:rPr>
        <w:t>.</w:t>
      </w:r>
    </w:p>
    <w:p w14:paraId="16CC0ECE" w14:textId="35CDF76A" w:rsidR="00EE032A" w:rsidRDefault="00EE032A" w:rsidP="00EE032A">
      <w:pPr>
        <w:rPr>
          <w:b/>
          <w:bCs/>
        </w:rPr>
      </w:pPr>
      <w:r w:rsidRPr="007A7259">
        <w:rPr>
          <w:b/>
          <w:bCs/>
        </w:rPr>
        <w:t xml:space="preserve">Observation </w:t>
      </w:r>
      <w:r>
        <w:rPr>
          <w:b/>
          <w:bCs/>
        </w:rPr>
        <w:t>3</w:t>
      </w:r>
      <w:r w:rsidRPr="007A7259">
        <w:rPr>
          <w:b/>
          <w:bCs/>
        </w:rPr>
        <w:t xml:space="preserve">: </w:t>
      </w:r>
      <w:r>
        <w:rPr>
          <w:b/>
          <w:bCs/>
        </w:rPr>
        <w:t xml:space="preserve">The network should have the ability to </w:t>
      </w:r>
      <w:r w:rsidR="00EB7500">
        <w:rPr>
          <w:b/>
          <w:bCs/>
        </w:rPr>
        <w:t xml:space="preserve">at least partially </w:t>
      </w:r>
      <w:r>
        <w:rPr>
          <w:b/>
          <w:bCs/>
        </w:rPr>
        <w:t>control</w:t>
      </w:r>
      <w:r w:rsidR="00EB7500">
        <w:rPr>
          <w:b/>
          <w:bCs/>
        </w:rPr>
        <w:t>/configure</w:t>
      </w:r>
      <w:r>
        <w:rPr>
          <w:b/>
          <w:bCs/>
        </w:rPr>
        <w:t xml:space="preserve"> the measurement procedure used for the UE</w:t>
      </w:r>
      <w:r w:rsidR="0076082A">
        <w:rPr>
          <w:b/>
          <w:bCs/>
        </w:rPr>
        <w:t xml:space="preserve"> position verification procedure</w:t>
      </w:r>
      <w:r>
        <w:rPr>
          <w:b/>
          <w:bCs/>
        </w:rPr>
        <w:t>.</w:t>
      </w:r>
    </w:p>
    <w:p w14:paraId="1419FE0D" w14:textId="64944462" w:rsidR="005F578F" w:rsidRDefault="00096926" w:rsidP="00522B88">
      <w:r>
        <w:lastRenderedPageBreak/>
        <w:t xml:space="preserve">Although the methods </w:t>
      </w:r>
      <w:r w:rsidR="00AD51D8">
        <w:t xml:space="preserve">of </w:t>
      </w:r>
      <w:r w:rsidR="00CE6A40">
        <w:t>calculation</w:t>
      </w:r>
      <w:r>
        <w:t xml:space="preserve"> should be discussed in RAN1, </w:t>
      </w:r>
      <w:r w:rsidR="00AD51D8">
        <w:t>it should be up to RAN2 to determine i.e.</w:t>
      </w:r>
      <w:r w:rsidR="00BB2283">
        <w:t xml:space="preserve"> </w:t>
      </w:r>
      <w:r w:rsidR="00F71FDF">
        <w:t>which entity should trigger more measurements/information</w:t>
      </w:r>
      <w:r w:rsidR="00132D7A">
        <w:t xml:space="preserve"> </w:t>
      </w:r>
      <w:r w:rsidR="00134F23">
        <w:t xml:space="preserve">e.g. whether it to be RAN or </w:t>
      </w:r>
      <w:r w:rsidR="000B5C19">
        <w:t>AMF</w:t>
      </w:r>
      <w:r w:rsidR="00820AA5">
        <w:t xml:space="preserve">. </w:t>
      </w:r>
      <w:r w:rsidR="005231EE">
        <w:t>As the network based UE verification can involve multiple RAN units</w:t>
      </w:r>
      <w:r w:rsidR="00F24573">
        <w:t>, the logical place would be the AMF.</w:t>
      </w:r>
    </w:p>
    <w:p w14:paraId="16E7F2FA" w14:textId="05398065" w:rsidR="005F578F" w:rsidRPr="0048038E" w:rsidRDefault="00C618F8" w:rsidP="00522B88">
      <w:pPr>
        <w:rPr>
          <w:b/>
          <w:bCs/>
        </w:rPr>
      </w:pPr>
      <w:r>
        <w:rPr>
          <w:b/>
          <w:bCs/>
        </w:rPr>
        <w:t xml:space="preserve">Proposal 2: </w:t>
      </w:r>
      <w:r w:rsidR="00DF5D36">
        <w:rPr>
          <w:b/>
          <w:bCs/>
        </w:rPr>
        <w:t>The AMF should be responsible for triggering of more measurements /information to be used for network verified UE location.</w:t>
      </w:r>
    </w:p>
    <w:p w14:paraId="2E7D8256" w14:textId="27104EAD" w:rsidR="00BB2283" w:rsidRDefault="00DF5D36" w:rsidP="00522B88">
      <w:r>
        <w:t>Also</w:t>
      </w:r>
      <w:r w:rsidR="00134F23">
        <w:t xml:space="preserve"> the procedures</w:t>
      </w:r>
      <w:r>
        <w:t xml:space="preserve"> required should be discussed by RAN2</w:t>
      </w:r>
      <w:r w:rsidR="00134F23">
        <w:t xml:space="preserve"> </w:t>
      </w:r>
      <w:r w:rsidR="00CE6A40">
        <w:t xml:space="preserve">i.e. whether </w:t>
      </w:r>
      <w:r w:rsidR="007E4B31">
        <w:t xml:space="preserve">the </w:t>
      </w:r>
      <w:r w:rsidR="00A850F2">
        <w:t xml:space="preserve">network should be able to request a new set of </w:t>
      </w:r>
      <w:r w:rsidR="00E26002">
        <w:t>measurements</w:t>
      </w:r>
      <w:r w:rsidR="00A850F2">
        <w:t xml:space="preserve">, or whether </w:t>
      </w:r>
      <w:r w:rsidR="000F4B60">
        <w:t xml:space="preserve">the measurement procedure </w:t>
      </w:r>
      <w:r w:rsidR="00FF7E6C">
        <w:t xml:space="preserve">should be </w:t>
      </w:r>
      <w:r w:rsidR="00CA2598">
        <w:t>periodically repeated until stopped by the network.</w:t>
      </w:r>
      <w:r w:rsidR="00820AA5">
        <w:t xml:space="preserve"> </w:t>
      </w:r>
    </w:p>
    <w:p w14:paraId="0593EE44" w14:textId="7431EF19" w:rsidR="00522B88" w:rsidRPr="00396E31" w:rsidRDefault="00522B88" w:rsidP="00522B88">
      <w:pPr>
        <w:rPr>
          <w:b/>
          <w:bCs/>
        </w:rPr>
      </w:pPr>
      <w:r>
        <w:rPr>
          <w:b/>
          <w:bCs/>
        </w:rPr>
        <w:t xml:space="preserve">Proposal </w:t>
      </w:r>
      <w:r w:rsidR="00DF5D36">
        <w:rPr>
          <w:b/>
          <w:bCs/>
        </w:rPr>
        <w:t>3</w:t>
      </w:r>
      <w:r>
        <w:rPr>
          <w:b/>
          <w:bCs/>
        </w:rPr>
        <w:t>: RAN</w:t>
      </w:r>
      <w:r w:rsidR="00AB3391">
        <w:rPr>
          <w:b/>
          <w:bCs/>
        </w:rPr>
        <w:t>2</w:t>
      </w:r>
      <w:r>
        <w:rPr>
          <w:b/>
          <w:bCs/>
        </w:rPr>
        <w:t xml:space="preserve"> to </w:t>
      </w:r>
      <w:r w:rsidR="00AB3391">
        <w:rPr>
          <w:b/>
          <w:bCs/>
        </w:rPr>
        <w:t xml:space="preserve">discuss </w:t>
      </w:r>
      <w:r w:rsidR="00A556C6">
        <w:rPr>
          <w:b/>
          <w:bCs/>
        </w:rPr>
        <w:t>the request pro</w:t>
      </w:r>
      <w:r w:rsidR="00B30AFE">
        <w:rPr>
          <w:b/>
          <w:bCs/>
        </w:rPr>
        <w:t>cedures for more measurements/information to be used for network verified UE location.</w:t>
      </w:r>
    </w:p>
    <w:p w14:paraId="69B7B8E6" w14:textId="468DF3D7" w:rsidR="009339CB" w:rsidRPr="00330A7D" w:rsidRDefault="003E605E" w:rsidP="00A85FF5">
      <w:pPr>
        <w:pStyle w:val="Heading1"/>
        <w:jc w:val="both"/>
      </w:pPr>
      <w:r w:rsidRPr="00330A7D">
        <w:t>4</w:t>
      </w:r>
      <w:r w:rsidR="009339CB" w:rsidRPr="00330A7D">
        <w:tab/>
        <w:t>Conclusion</w:t>
      </w:r>
    </w:p>
    <w:p w14:paraId="6E24B0F4" w14:textId="31765205" w:rsidR="009339CB" w:rsidRPr="00330A7D" w:rsidRDefault="009339CB" w:rsidP="00A85FF5">
      <w:pPr>
        <w:jc w:val="both"/>
      </w:pPr>
      <w:r w:rsidRPr="00330A7D">
        <w:t>Th</w:t>
      </w:r>
      <w:r w:rsidR="00F43FA5" w:rsidRPr="00330A7D">
        <w:t>e following observations and proposals have been made in this paper:</w:t>
      </w:r>
    </w:p>
    <w:p w14:paraId="1F529173" w14:textId="77777777" w:rsidR="0062757B" w:rsidRPr="00466857" w:rsidRDefault="0062757B" w:rsidP="0062757B">
      <w:pPr>
        <w:rPr>
          <w:b/>
          <w:bCs/>
        </w:rPr>
      </w:pPr>
      <w:r w:rsidRPr="00466857">
        <w:rPr>
          <w:b/>
          <w:bCs/>
        </w:rPr>
        <w:t xml:space="preserve">Observation 1: </w:t>
      </w:r>
      <w:r>
        <w:rPr>
          <w:b/>
          <w:bCs/>
        </w:rPr>
        <w:t>Ensuring the validity of the UEs reported location should be done by verifying based on a network based position estimate.</w:t>
      </w:r>
    </w:p>
    <w:p w14:paraId="13706AEE" w14:textId="0B134802" w:rsidR="0062757B" w:rsidRPr="007F3CE9" w:rsidRDefault="0062757B" w:rsidP="0062757B">
      <w:pPr>
        <w:rPr>
          <w:b/>
          <w:bCs/>
        </w:rPr>
      </w:pPr>
      <w:r>
        <w:rPr>
          <w:b/>
          <w:bCs/>
        </w:rPr>
        <w:t xml:space="preserve">Proposal 1: the UE reported location cannot be used in the </w:t>
      </w:r>
      <w:r w:rsidR="00E3581E">
        <w:rPr>
          <w:b/>
          <w:bCs/>
        </w:rPr>
        <w:t>network-based</w:t>
      </w:r>
      <w:r>
        <w:rPr>
          <w:b/>
          <w:bCs/>
        </w:rPr>
        <w:t xml:space="preserve"> UE location estimation.</w:t>
      </w:r>
    </w:p>
    <w:p w14:paraId="6258E5DE" w14:textId="77777777" w:rsidR="0062757B" w:rsidRDefault="0062757B" w:rsidP="0062757B">
      <w:pPr>
        <w:rPr>
          <w:b/>
        </w:rPr>
      </w:pPr>
      <w:r w:rsidRPr="007A7259">
        <w:rPr>
          <w:b/>
          <w:bCs/>
        </w:rPr>
        <w:t xml:space="preserve">Observation </w:t>
      </w:r>
      <w:r>
        <w:rPr>
          <w:b/>
          <w:bCs/>
        </w:rPr>
        <w:t>2</w:t>
      </w:r>
      <w:r w:rsidRPr="007A7259">
        <w:rPr>
          <w:b/>
          <w:bCs/>
        </w:rPr>
        <w:t xml:space="preserve">: </w:t>
      </w:r>
      <w:r>
        <w:rPr>
          <w:b/>
          <w:bCs/>
        </w:rPr>
        <w:t>The precision of the network position estimate is based on the quality and/or quantity of the measurements obtained.</w:t>
      </w:r>
    </w:p>
    <w:p w14:paraId="32A20600" w14:textId="0792A980" w:rsidR="0005261D" w:rsidRPr="00E507DA" w:rsidRDefault="0062757B" w:rsidP="0062757B">
      <w:pPr>
        <w:jc w:val="both"/>
        <w:rPr>
          <w:b/>
          <w:bCs/>
          <w:highlight w:val="cyan"/>
        </w:rPr>
      </w:pPr>
      <w:r w:rsidRPr="007A7259">
        <w:rPr>
          <w:b/>
          <w:bCs/>
        </w:rPr>
        <w:t xml:space="preserve">Observation </w:t>
      </w:r>
      <w:r>
        <w:rPr>
          <w:b/>
          <w:bCs/>
        </w:rPr>
        <w:t>3</w:t>
      </w:r>
      <w:r w:rsidRPr="007A7259">
        <w:rPr>
          <w:b/>
          <w:bCs/>
        </w:rPr>
        <w:t xml:space="preserve">: </w:t>
      </w:r>
      <w:r>
        <w:rPr>
          <w:b/>
          <w:bCs/>
        </w:rPr>
        <w:t xml:space="preserve">The network should have the ability to </w:t>
      </w:r>
      <w:r w:rsidR="00EB7500">
        <w:rPr>
          <w:b/>
          <w:bCs/>
        </w:rPr>
        <w:t xml:space="preserve">at least partially </w:t>
      </w:r>
      <w:r>
        <w:rPr>
          <w:b/>
          <w:bCs/>
        </w:rPr>
        <w:t>control</w:t>
      </w:r>
      <w:r w:rsidR="00EB7500">
        <w:rPr>
          <w:b/>
          <w:bCs/>
        </w:rPr>
        <w:t>/configure</w:t>
      </w:r>
      <w:r>
        <w:rPr>
          <w:b/>
          <w:bCs/>
        </w:rPr>
        <w:t xml:space="preserve"> the measurement procedure used for the UE position verification procedure.</w:t>
      </w:r>
    </w:p>
    <w:p w14:paraId="21DFA871" w14:textId="77777777" w:rsidR="0062757B" w:rsidRPr="0048038E" w:rsidRDefault="0062757B" w:rsidP="0062757B">
      <w:pPr>
        <w:rPr>
          <w:b/>
          <w:bCs/>
        </w:rPr>
      </w:pPr>
      <w:r>
        <w:rPr>
          <w:b/>
          <w:bCs/>
        </w:rPr>
        <w:t>Proposal 2: The AMF should be responsible for triggering of more measurements /information to be used for network verified UE location.</w:t>
      </w:r>
    </w:p>
    <w:p w14:paraId="2EE98957" w14:textId="77C5B56F" w:rsidR="0005261D" w:rsidRPr="0062757B" w:rsidRDefault="0062757B" w:rsidP="0062757B">
      <w:pPr>
        <w:rPr>
          <w:b/>
          <w:bCs/>
        </w:rPr>
      </w:pPr>
      <w:r>
        <w:rPr>
          <w:b/>
          <w:bCs/>
        </w:rPr>
        <w:t>Proposal 3: RAN2 to discuss the request procedures for more measurements/information to be used for network verified UE location.</w:t>
      </w:r>
    </w:p>
    <w:p w14:paraId="57DADACC" w14:textId="22C0F827" w:rsidR="006E59A4" w:rsidRPr="00F165F4" w:rsidRDefault="006E59A4" w:rsidP="00A85FF5">
      <w:pPr>
        <w:pStyle w:val="Heading1"/>
        <w:ind w:left="0" w:firstLine="0"/>
        <w:jc w:val="both"/>
      </w:pPr>
      <w:r w:rsidRPr="00F165F4">
        <w:t>References</w:t>
      </w:r>
    </w:p>
    <w:p w14:paraId="60A89D1E" w14:textId="01C63F7A" w:rsidR="00D47B80" w:rsidRDefault="00D47B80" w:rsidP="00A85FF5">
      <w:pPr>
        <w:pStyle w:val="ListParagraph"/>
        <w:numPr>
          <w:ilvl w:val="0"/>
          <w:numId w:val="27"/>
        </w:numPr>
        <w:jc w:val="both"/>
      </w:pPr>
      <w:bookmarkStart w:id="3" w:name="_Ref109128637"/>
      <w:r w:rsidRPr="00F165F4">
        <w:t>RP-221819</w:t>
      </w:r>
      <w:r w:rsidR="00D75B84" w:rsidRPr="00F165F4">
        <w:t xml:space="preserve"> Revised WID: NR NTN (Non-Terrestrial Networks) enhancements</w:t>
      </w:r>
      <w:r w:rsidR="00161F40" w:rsidRPr="00F165F4">
        <w:t xml:space="preserve"> 3GPP TSG RAN Meeting #96 Budapest, Hungary, June 6-9, 2022</w:t>
      </w:r>
      <w:bookmarkEnd w:id="3"/>
    </w:p>
    <w:p w14:paraId="19FE8DDF" w14:textId="723B0449" w:rsidR="00A850B7" w:rsidRPr="0041347B" w:rsidRDefault="00A850B7" w:rsidP="000E0A1B">
      <w:pPr>
        <w:pStyle w:val="ListParagraph"/>
        <w:numPr>
          <w:ilvl w:val="0"/>
          <w:numId w:val="27"/>
        </w:numPr>
        <w:jc w:val="both"/>
      </w:pPr>
      <w:bookmarkStart w:id="4" w:name="_Ref113960727"/>
      <w:bookmarkStart w:id="5" w:name="_Ref113965849"/>
      <w:r w:rsidRPr="0041347B">
        <w:t xml:space="preserve">R2-2208701 Report from Break-out session on NR-NTN, IoT-NTN, REDCAP and CE </w:t>
      </w:r>
      <w:bookmarkStart w:id="6" w:name="_Ref109132521"/>
      <w:bookmarkEnd w:id="4"/>
      <w:r w:rsidRPr="0041347B">
        <w:t>3GPP TSG-RAN WG2 Meeting #119 electronic, 17-26 of August 2022</w:t>
      </w:r>
      <w:bookmarkEnd w:id="5"/>
      <w:r w:rsidRPr="0041347B">
        <w:t xml:space="preserve"> </w:t>
      </w:r>
    </w:p>
    <w:p w14:paraId="5B73DFD8" w14:textId="77777777" w:rsidR="0041347B" w:rsidRDefault="0041347B" w:rsidP="0041347B">
      <w:pPr>
        <w:jc w:val="both"/>
        <w:rPr>
          <w:highlight w:val="cyan"/>
        </w:rPr>
      </w:pPr>
    </w:p>
    <w:bookmarkEnd w:id="6"/>
    <w:p w14:paraId="4DC59571" w14:textId="775D28A4" w:rsidR="006E59A4" w:rsidRPr="00281B14" w:rsidRDefault="006E59A4" w:rsidP="00A85FF5">
      <w:pPr>
        <w:jc w:val="both"/>
      </w:pPr>
    </w:p>
    <w:sectPr w:rsidR="006E59A4" w:rsidRPr="00281B14">
      <w:headerReference w:type="even" r:id="rId18"/>
      <w:headerReference w:type="default" r:id="rId19"/>
      <w:footerReference w:type="even" r:id="rId20"/>
      <w:footerReference w:type="default" r:id="rId21"/>
      <w:headerReference w:type="first" r:id="rId22"/>
      <w:footerReference w:type="first" r:id="rId2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9C6C99" w14:textId="77777777" w:rsidR="00BE3E1C" w:rsidRDefault="00BE3E1C">
      <w:r>
        <w:separator/>
      </w:r>
    </w:p>
  </w:endnote>
  <w:endnote w:type="continuationSeparator" w:id="0">
    <w:p w14:paraId="686932FE" w14:textId="77777777" w:rsidR="00BE3E1C" w:rsidRDefault="00BE3E1C">
      <w:r>
        <w:continuationSeparator/>
      </w:r>
    </w:p>
  </w:endnote>
  <w:endnote w:type="continuationNotice" w:id="1">
    <w:p w14:paraId="0060B098" w14:textId="77777777" w:rsidR="00BE3E1C" w:rsidRDefault="00BE3E1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9912A" w14:textId="77777777" w:rsidR="0072073A" w:rsidRDefault="0072073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6BA5E1" w14:textId="77777777" w:rsidR="0072073A" w:rsidRDefault="0072073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065832" w14:textId="77777777" w:rsidR="0072073A" w:rsidRDefault="0072073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8DE624" w14:textId="77777777" w:rsidR="00BE3E1C" w:rsidRDefault="00BE3E1C">
      <w:r>
        <w:separator/>
      </w:r>
    </w:p>
  </w:footnote>
  <w:footnote w:type="continuationSeparator" w:id="0">
    <w:p w14:paraId="53640C36" w14:textId="77777777" w:rsidR="00BE3E1C" w:rsidRDefault="00BE3E1C">
      <w:r>
        <w:continuationSeparator/>
      </w:r>
    </w:p>
  </w:footnote>
  <w:footnote w:type="continuationNotice" w:id="1">
    <w:p w14:paraId="59FFFB1F" w14:textId="77777777" w:rsidR="00BE3E1C" w:rsidRDefault="00BE3E1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8506CB" w14:textId="77777777" w:rsidR="0072073A" w:rsidRDefault="0072073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49BB0F" w14:textId="77777777" w:rsidR="0072073A" w:rsidRDefault="0072073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76ECA7" w14:textId="77777777" w:rsidR="0072073A" w:rsidRDefault="007207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A7B63"/>
    <w:multiLevelType w:val="hybridMultilevel"/>
    <w:tmpl w:val="C3C037FC"/>
    <w:lvl w:ilvl="0" w:tplc="61625DA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460760D"/>
    <w:multiLevelType w:val="hybridMultilevel"/>
    <w:tmpl w:val="4D3C4504"/>
    <w:lvl w:ilvl="0" w:tplc="F7C02596">
      <w:start w:val="1"/>
      <w:numFmt w:val="bullet"/>
      <w:lvlText w:val="•"/>
      <w:lvlJc w:val="left"/>
      <w:pPr>
        <w:tabs>
          <w:tab w:val="num" w:pos="720"/>
        </w:tabs>
        <w:ind w:left="720" w:hanging="360"/>
      </w:pPr>
      <w:rPr>
        <w:rFonts w:ascii="Arial" w:hAnsi="Arial" w:hint="default"/>
      </w:rPr>
    </w:lvl>
    <w:lvl w:ilvl="1" w:tplc="5C689A44">
      <w:numFmt w:val="bullet"/>
      <w:lvlText w:val="•"/>
      <w:lvlJc w:val="left"/>
      <w:pPr>
        <w:tabs>
          <w:tab w:val="num" w:pos="1440"/>
        </w:tabs>
        <w:ind w:left="1440" w:hanging="360"/>
      </w:pPr>
      <w:rPr>
        <w:rFonts w:ascii="Arial" w:hAnsi="Arial" w:hint="default"/>
      </w:rPr>
    </w:lvl>
    <w:lvl w:ilvl="2" w:tplc="9A8A26CA" w:tentative="1">
      <w:start w:val="1"/>
      <w:numFmt w:val="bullet"/>
      <w:lvlText w:val="•"/>
      <w:lvlJc w:val="left"/>
      <w:pPr>
        <w:tabs>
          <w:tab w:val="num" w:pos="2160"/>
        </w:tabs>
        <w:ind w:left="2160" w:hanging="360"/>
      </w:pPr>
      <w:rPr>
        <w:rFonts w:ascii="Arial" w:hAnsi="Arial" w:hint="default"/>
      </w:rPr>
    </w:lvl>
    <w:lvl w:ilvl="3" w:tplc="85069FF8" w:tentative="1">
      <w:start w:val="1"/>
      <w:numFmt w:val="bullet"/>
      <w:lvlText w:val="•"/>
      <w:lvlJc w:val="left"/>
      <w:pPr>
        <w:tabs>
          <w:tab w:val="num" w:pos="2880"/>
        </w:tabs>
        <w:ind w:left="2880" w:hanging="360"/>
      </w:pPr>
      <w:rPr>
        <w:rFonts w:ascii="Arial" w:hAnsi="Arial" w:hint="default"/>
      </w:rPr>
    </w:lvl>
    <w:lvl w:ilvl="4" w:tplc="692E7220" w:tentative="1">
      <w:start w:val="1"/>
      <w:numFmt w:val="bullet"/>
      <w:lvlText w:val="•"/>
      <w:lvlJc w:val="left"/>
      <w:pPr>
        <w:tabs>
          <w:tab w:val="num" w:pos="3600"/>
        </w:tabs>
        <w:ind w:left="3600" w:hanging="360"/>
      </w:pPr>
      <w:rPr>
        <w:rFonts w:ascii="Arial" w:hAnsi="Arial" w:hint="default"/>
      </w:rPr>
    </w:lvl>
    <w:lvl w:ilvl="5" w:tplc="B996382E" w:tentative="1">
      <w:start w:val="1"/>
      <w:numFmt w:val="bullet"/>
      <w:lvlText w:val="•"/>
      <w:lvlJc w:val="left"/>
      <w:pPr>
        <w:tabs>
          <w:tab w:val="num" w:pos="4320"/>
        </w:tabs>
        <w:ind w:left="4320" w:hanging="360"/>
      </w:pPr>
      <w:rPr>
        <w:rFonts w:ascii="Arial" w:hAnsi="Arial" w:hint="default"/>
      </w:rPr>
    </w:lvl>
    <w:lvl w:ilvl="6" w:tplc="84E4A822" w:tentative="1">
      <w:start w:val="1"/>
      <w:numFmt w:val="bullet"/>
      <w:lvlText w:val="•"/>
      <w:lvlJc w:val="left"/>
      <w:pPr>
        <w:tabs>
          <w:tab w:val="num" w:pos="5040"/>
        </w:tabs>
        <w:ind w:left="5040" w:hanging="360"/>
      </w:pPr>
      <w:rPr>
        <w:rFonts w:ascii="Arial" w:hAnsi="Arial" w:hint="default"/>
      </w:rPr>
    </w:lvl>
    <w:lvl w:ilvl="7" w:tplc="B9408218" w:tentative="1">
      <w:start w:val="1"/>
      <w:numFmt w:val="bullet"/>
      <w:lvlText w:val="•"/>
      <w:lvlJc w:val="left"/>
      <w:pPr>
        <w:tabs>
          <w:tab w:val="num" w:pos="5760"/>
        </w:tabs>
        <w:ind w:left="5760" w:hanging="360"/>
      </w:pPr>
      <w:rPr>
        <w:rFonts w:ascii="Arial" w:hAnsi="Arial" w:hint="default"/>
      </w:rPr>
    </w:lvl>
    <w:lvl w:ilvl="8" w:tplc="598E197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9175B59"/>
    <w:multiLevelType w:val="hybridMultilevel"/>
    <w:tmpl w:val="866C3C60"/>
    <w:lvl w:ilvl="0" w:tplc="161EC2AA">
      <w:start w:val="2"/>
      <w:numFmt w:val="bullet"/>
      <w:lvlText w:val="-"/>
      <w:lvlJc w:val="left"/>
      <w:pPr>
        <w:ind w:left="720" w:hanging="360"/>
      </w:pPr>
      <w:rPr>
        <w:rFonts w:ascii="Times New Roman" w:eastAsia="Times New Roman" w:hAnsi="Times New Roman" w:cs="Times New Roman"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 w15:restartNumberingAfterBreak="0">
    <w:nsid w:val="0AE63D98"/>
    <w:multiLevelType w:val="hybridMultilevel"/>
    <w:tmpl w:val="8BD881EC"/>
    <w:lvl w:ilvl="0" w:tplc="048E004A">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abstractNum w:abstractNumId="6" w15:restartNumberingAfterBreak="0">
    <w:nsid w:val="0CDE51A9"/>
    <w:multiLevelType w:val="hybridMultilevel"/>
    <w:tmpl w:val="148C7B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0692084"/>
    <w:multiLevelType w:val="hybridMultilevel"/>
    <w:tmpl w:val="3C26FF92"/>
    <w:lvl w:ilvl="0" w:tplc="61625DA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2C3425F"/>
    <w:multiLevelType w:val="hybridMultilevel"/>
    <w:tmpl w:val="F0429594"/>
    <w:lvl w:ilvl="0" w:tplc="0406000F">
      <w:start w:val="1"/>
      <w:numFmt w:val="decimal"/>
      <w:lvlText w:val="%1."/>
      <w:lvlJc w:val="left"/>
      <w:pPr>
        <w:ind w:left="360" w:hanging="360"/>
      </w:pPr>
    </w:lvl>
    <w:lvl w:ilvl="1" w:tplc="04060019" w:tentative="1">
      <w:start w:val="1"/>
      <w:numFmt w:val="lowerLetter"/>
      <w:lvlText w:val="%2."/>
      <w:lvlJc w:val="left"/>
      <w:pPr>
        <w:ind w:left="1080" w:hanging="360"/>
      </w:pPr>
    </w:lvl>
    <w:lvl w:ilvl="2" w:tplc="0406001B" w:tentative="1">
      <w:start w:val="1"/>
      <w:numFmt w:val="lowerRoman"/>
      <w:lvlText w:val="%3."/>
      <w:lvlJc w:val="right"/>
      <w:pPr>
        <w:ind w:left="1800" w:hanging="180"/>
      </w:pPr>
    </w:lvl>
    <w:lvl w:ilvl="3" w:tplc="0406000F" w:tentative="1">
      <w:start w:val="1"/>
      <w:numFmt w:val="decimal"/>
      <w:lvlText w:val="%4."/>
      <w:lvlJc w:val="left"/>
      <w:pPr>
        <w:ind w:left="2520" w:hanging="360"/>
      </w:pPr>
    </w:lvl>
    <w:lvl w:ilvl="4" w:tplc="04060019" w:tentative="1">
      <w:start w:val="1"/>
      <w:numFmt w:val="lowerLetter"/>
      <w:lvlText w:val="%5."/>
      <w:lvlJc w:val="left"/>
      <w:pPr>
        <w:ind w:left="3240" w:hanging="360"/>
      </w:pPr>
    </w:lvl>
    <w:lvl w:ilvl="5" w:tplc="0406001B" w:tentative="1">
      <w:start w:val="1"/>
      <w:numFmt w:val="lowerRoman"/>
      <w:lvlText w:val="%6."/>
      <w:lvlJc w:val="right"/>
      <w:pPr>
        <w:ind w:left="3960" w:hanging="180"/>
      </w:pPr>
    </w:lvl>
    <w:lvl w:ilvl="6" w:tplc="0406000F" w:tentative="1">
      <w:start w:val="1"/>
      <w:numFmt w:val="decimal"/>
      <w:lvlText w:val="%7."/>
      <w:lvlJc w:val="left"/>
      <w:pPr>
        <w:ind w:left="4680" w:hanging="360"/>
      </w:pPr>
    </w:lvl>
    <w:lvl w:ilvl="7" w:tplc="04060019" w:tentative="1">
      <w:start w:val="1"/>
      <w:numFmt w:val="lowerLetter"/>
      <w:lvlText w:val="%8."/>
      <w:lvlJc w:val="left"/>
      <w:pPr>
        <w:ind w:left="5400" w:hanging="360"/>
      </w:pPr>
    </w:lvl>
    <w:lvl w:ilvl="8" w:tplc="0406001B" w:tentative="1">
      <w:start w:val="1"/>
      <w:numFmt w:val="lowerRoman"/>
      <w:lvlText w:val="%9."/>
      <w:lvlJc w:val="right"/>
      <w:pPr>
        <w:ind w:left="6120" w:hanging="180"/>
      </w:pPr>
    </w:lvl>
  </w:abstractNum>
  <w:abstractNum w:abstractNumId="9" w15:restartNumberingAfterBreak="0">
    <w:nsid w:val="25F8465D"/>
    <w:multiLevelType w:val="hybridMultilevel"/>
    <w:tmpl w:val="3F809694"/>
    <w:lvl w:ilvl="0" w:tplc="40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9CD57BE"/>
    <w:multiLevelType w:val="hybridMultilevel"/>
    <w:tmpl w:val="05F297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32F5038"/>
    <w:multiLevelType w:val="hybridMultilevel"/>
    <w:tmpl w:val="3828BD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5AF359B"/>
    <w:multiLevelType w:val="hybridMultilevel"/>
    <w:tmpl w:val="5434DB5C"/>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13"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4" w15:restartNumberingAfterBreak="0">
    <w:nsid w:val="3C005C50"/>
    <w:multiLevelType w:val="hybridMultilevel"/>
    <w:tmpl w:val="34DAFB4C"/>
    <w:lvl w:ilvl="0" w:tplc="4A983E2C">
      <w:start w:val="1"/>
      <w:numFmt w:val="bullet"/>
      <w:lvlText w:val=""/>
      <w:lvlJc w:val="left"/>
      <w:pPr>
        <w:ind w:left="720" w:hanging="360"/>
      </w:pPr>
      <w:rPr>
        <w:rFonts w:ascii="Symbol" w:hAnsi="Symbol" w:hint="default"/>
      </w:rPr>
    </w:lvl>
    <w:lvl w:ilvl="1" w:tplc="7ED63B42">
      <w:start w:val="1"/>
      <w:numFmt w:val="bullet"/>
      <w:lvlText w:val=""/>
      <w:lvlJc w:val="left"/>
      <w:pPr>
        <w:ind w:left="1440" w:hanging="360"/>
      </w:pPr>
      <w:rPr>
        <w:rFonts w:ascii="Symbol" w:hAnsi="Symbol" w:hint="default"/>
      </w:rPr>
    </w:lvl>
    <w:lvl w:ilvl="2" w:tplc="C7F8F6EE">
      <w:start w:val="1"/>
      <w:numFmt w:val="bullet"/>
      <w:lvlText w:val=""/>
      <w:lvlJc w:val="left"/>
      <w:pPr>
        <w:ind w:left="2160" w:hanging="360"/>
      </w:pPr>
      <w:rPr>
        <w:rFonts w:ascii="Wingdings" w:hAnsi="Wingdings" w:hint="default"/>
      </w:rPr>
    </w:lvl>
    <w:lvl w:ilvl="3" w:tplc="A0208AC8">
      <w:start w:val="1"/>
      <w:numFmt w:val="bullet"/>
      <w:lvlText w:val=""/>
      <w:lvlJc w:val="left"/>
      <w:pPr>
        <w:ind w:left="2880" w:hanging="360"/>
      </w:pPr>
      <w:rPr>
        <w:rFonts w:ascii="Symbol" w:hAnsi="Symbol" w:hint="default"/>
      </w:rPr>
    </w:lvl>
    <w:lvl w:ilvl="4" w:tplc="BBC630A6">
      <w:start w:val="1"/>
      <w:numFmt w:val="bullet"/>
      <w:lvlText w:val="o"/>
      <w:lvlJc w:val="left"/>
      <w:pPr>
        <w:ind w:left="3600" w:hanging="360"/>
      </w:pPr>
      <w:rPr>
        <w:rFonts w:ascii="Courier New" w:hAnsi="Courier New" w:hint="default"/>
      </w:rPr>
    </w:lvl>
    <w:lvl w:ilvl="5" w:tplc="CBAE495A">
      <w:start w:val="1"/>
      <w:numFmt w:val="bullet"/>
      <w:lvlText w:val=""/>
      <w:lvlJc w:val="left"/>
      <w:pPr>
        <w:ind w:left="4320" w:hanging="360"/>
      </w:pPr>
      <w:rPr>
        <w:rFonts w:ascii="Wingdings" w:hAnsi="Wingdings" w:hint="default"/>
      </w:rPr>
    </w:lvl>
    <w:lvl w:ilvl="6" w:tplc="67B030F2">
      <w:start w:val="1"/>
      <w:numFmt w:val="bullet"/>
      <w:lvlText w:val=""/>
      <w:lvlJc w:val="left"/>
      <w:pPr>
        <w:ind w:left="5040" w:hanging="360"/>
      </w:pPr>
      <w:rPr>
        <w:rFonts w:ascii="Symbol" w:hAnsi="Symbol" w:hint="default"/>
      </w:rPr>
    </w:lvl>
    <w:lvl w:ilvl="7" w:tplc="28127D30">
      <w:start w:val="1"/>
      <w:numFmt w:val="bullet"/>
      <w:lvlText w:val="o"/>
      <w:lvlJc w:val="left"/>
      <w:pPr>
        <w:ind w:left="5760" w:hanging="360"/>
      </w:pPr>
      <w:rPr>
        <w:rFonts w:ascii="Courier New" w:hAnsi="Courier New" w:hint="default"/>
      </w:rPr>
    </w:lvl>
    <w:lvl w:ilvl="8" w:tplc="26D4DA3C">
      <w:start w:val="1"/>
      <w:numFmt w:val="bullet"/>
      <w:lvlText w:val=""/>
      <w:lvlJc w:val="left"/>
      <w:pPr>
        <w:ind w:left="6480" w:hanging="360"/>
      </w:pPr>
      <w:rPr>
        <w:rFonts w:ascii="Wingdings" w:hAnsi="Wingdings" w:hint="default"/>
      </w:rPr>
    </w:lvl>
  </w:abstractNum>
  <w:abstractNum w:abstractNumId="15" w15:restartNumberingAfterBreak="0">
    <w:nsid w:val="47BF3EAF"/>
    <w:multiLevelType w:val="hybridMultilevel"/>
    <w:tmpl w:val="0EBA5CAA"/>
    <w:lvl w:ilvl="0" w:tplc="5A1A06C8">
      <w:start w:val="1"/>
      <w:numFmt w:val="bullet"/>
      <w:lvlText w:val="•"/>
      <w:lvlJc w:val="left"/>
      <w:pPr>
        <w:tabs>
          <w:tab w:val="num" w:pos="720"/>
        </w:tabs>
        <w:ind w:left="720" w:hanging="360"/>
      </w:pPr>
      <w:rPr>
        <w:rFonts w:ascii="Arial" w:hAnsi="Arial" w:hint="default"/>
      </w:rPr>
    </w:lvl>
    <w:lvl w:ilvl="1" w:tplc="6BC4A4E6">
      <w:numFmt w:val="bullet"/>
      <w:lvlText w:val="•"/>
      <w:lvlJc w:val="left"/>
      <w:pPr>
        <w:tabs>
          <w:tab w:val="num" w:pos="1440"/>
        </w:tabs>
        <w:ind w:left="1440" w:hanging="360"/>
      </w:pPr>
      <w:rPr>
        <w:rFonts w:ascii="Arial" w:hAnsi="Arial" w:hint="default"/>
      </w:rPr>
    </w:lvl>
    <w:lvl w:ilvl="2" w:tplc="B5504644" w:tentative="1">
      <w:start w:val="1"/>
      <w:numFmt w:val="bullet"/>
      <w:lvlText w:val="•"/>
      <w:lvlJc w:val="left"/>
      <w:pPr>
        <w:tabs>
          <w:tab w:val="num" w:pos="2160"/>
        </w:tabs>
        <w:ind w:left="2160" w:hanging="360"/>
      </w:pPr>
      <w:rPr>
        <w:rFonts w:ascii="Arial" w:hAnsi="Arial" w:hint="default"/>
      </w:rPr>
    </w:lvl>
    <w:lvl w:ilvl="3" w:tplc="FBA2328E" w:tentative="1">
      <w:start w:val="1"/>
      <w:numFmt w:val="bullet"/>
      <w:lvlText w:val="•"/>
      <w:lvlJc w:val="left"/>
      <w:pPr>
        <w:tabs>
          <w:tab w:val="num" w:pos="2880"/>
        </w:tabs>
        <w:ind w:left="2880" w:hanging="360"/>
      </w:pPr>
      <w:rPr>
        <w:rFonts w:ascii="Arial" w:hAnsi="Arial" w:hint="default"/>
      </w:rPr>
    </w:lvl>
    <w:lvl w:ilvl="4" w:tplc="CF0CBFE0" w:tentative="1">
      <w:start w:val="1"/>
      <w:numFmt w:val="bullet"/>
      <w:lvlText w:val="•"/>
      <w:lvlJc w:val="left"/>
      <w:pPr>
        <w:tabs>
          <w:tab w:val="num" w:pos="3600"/>
        </w:tabs>
        <w:ind w:left="3600" w:hanging="360"/>
      </w:pPr>
      <w:rPr>
        <w:rFonts w:ascii="Arial" w:hAnsi="Arial" w:hint="default"/>
      </w:rPr>
    </w:lvl>
    <w:lvl w:ilvl="5" w:tplc="ABB6179E" w:tentative="1">
      <w:start w:val="1"/>
      <w:numFmt w:val="bullet"/>
      <w:lvlText w:val="•"/>
      <w:lvlJc w:val="left"/>
      <w:pPr>
        <w:tabs>
          <w:tab w:val="num" w:pos="4320"/>
        </w:tabs>
        <w:ind w:left="4320" w:hanging="360"/>
      </w:pPr>
      <w:rPr>
        <w:rFonts w:ascii="Arial" w:hAnsi="Arial" w:hint="default"/>
      </w:rPr>
    </w:lvl>
    <w:lvl w:ilvl="6" w:tplc="8388879C" w:tentative="1">
      <w:start w:val="1"/>
      <w:numFmt w:val="bullet"/>
      <w:lvlText w:val="•"/>
      <w:lvlJc w:val="left"/>
      <w:pPr>
        <w:tabs>
          <w:tab w:val="num" w:pos="5040"/>
        </w:tabs>
        <w:ind w:left="5040" w:hanging="360"/>
      </w:pPr>
      <w:rPr>
        <w:rFonts w:ascii="Arial" w:hAnsi="Arial" w:hint="default"/>
      </w:rPr>
    </w:lvl>
    <w:lvl w:ilvl="7" w:tplc="EBB41C46" w:tentative="1">
      <w:start w:val="1"/>
      <w:numFmt w:val="bullet"/>
      <w:lvlText w:val="•"/>
      <w:lvlJc w:val="left"/>
      <w:pPr>
        <w:tabs>
          <w:tab w:val="num" w:pos="5760"/>
        </w:tabs>
        <w:ind w:left="5760" w:hanging="360"/>
      </w:pPr>
      <w:rPr>
        <w:rFonts w:ascii="Arial" w:hAnsi="Arial" w:hint="default"/>
      </w:rPr>
    </w:lvl>
    <w:lvl w:ilvl="8" w:tplc="F8D22A9E"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47ED07E4"/>
    <w:multiLevelType w:val="hybridMultilevel"/>
    <w:tmpl w:val="EE225778"/>
    <w:lvl w:ilvl="0" w:tplc="E79286C0">
      <w:start w:val="1"/>
      <w:numFmt w:val="bullet"/>
      <w:lvlText w:val="•"/>
      <w:lvlJc w:val="left"/>
      <w:pPr>
        <w:tabs>
          <w:tab w:val="num" w:pos="720"/>
        </w:tabs>
        <w:ind w:left="720" w:hanging="360"/>
      </w:pPr>
      <w:rPr>
        <w:rFonts w:ascii="Arial" w:hAnsi="Arial" w:hint="default"/>
      </w:rPr>
    </w:lvl>
    <w:lvl w:ilvl="1" w:tplc="065C3630" w:tentative="1">
      <w:start w:val="1"/>
      <w:numFmt w:val="bullet"/>
      <w:lvlText w:val="•"/>
      <w:lvlJc w:val="left"/>
      <w:pPr>
        <w:tabs>
          <w:tab w:val="num" w:pos="1440"/>
        </w:tabs>
        <w:ind w:left="1440" w:hanging="360"/>
      </w:pPr>
      <w:rPr>
        <w:rFonts w:ascii="Arial" w:hAnsi="Arial" w:hint="default"/>
      </w:rPr>
    </w:lvl>
    <w:lvl w:ilvl="2" w:tplc="24CAD4FC" w:tentative="1">
      <w:start w:val="1"/>
      <w:numFmt w:val="bullet"/>
      <w:lvlText w:val="•"/>
      <w:lvlJc w:val="left"/>
      <w:pPr>
        <w:tabs>
          <w:tab w:val="num" w:pos="2160"/>
        </w:tabs>
        <w:ind w:left="2160" w:hanging="360"/>
      </w:pPr>
      <w:rPr>
        <w:rFonts w:ascii="Arial" w:hAnsi="Arial" w:hint="default"/>
      </w:rPr>
    </w:lvl>
    <w:lvl w:ilvl="3" w:tplc="69A8E664" w:tentative="1">
      <w:start w:val="1"/>
      <w:numFmt w:val="bullet"/>
      <w:lvlText w:val="•"/>
      <w:lvlJc w:val="left"/>
      <w:pPr>
        <w:tabs>
          <w:tab w:val="num" w:pos="2880"/>
        </w:tabs>
        <w:ind w:left="2880" w:hanging="360"/>
      </w:pPr>
      <w:rPr>
        <w:rFonts w:ascii="Arial" w:hAnsi="Arial" w:hint="default"/>
      </w:rPr>
    </w:lvl>
    <w:lvl w:ilvl="4" w:tplc="45507CF0" w:tentative="1">
      <w:start w:val="1"/>
      <w:numFmt w:val="bullet"/>
      <w:lvlText w:val="•"/>
      <w:lvlJc w:val="left"/>
      <w:pPr>
        <w:tabs>
          <w:tab w:val="num" w:pos="3600"/>
        </w:tabs>
        <w:ind w:left="3600" w:hanging="360"/>
      </w:pPr>
      <w:rPr>
        <w:rFonts w:ascii="Arial" w:hAnsi="Arial" w:hint="default"/>
      </w:rPr>
    </w:lvl>
    <w:lvl w:ilvl="5" w:tplc="7350207E" w:tentative="1">
      <w:start w:val="1"/>
      <w:numFmt w:val="bullet"/>
      <w:lvlText w:val="•"/>
      <w:lvlJc w:val="left"/>
      <w:pPr>
        <w:tabs>
          <w:tab w:val="num" w:pos="4320"/>
        </w:tabs>
        <w:ind w:left="4320" w:hanging="360"/>
      </w:pPr>
      <w:rPr>
        <w:rFonts w:ascii="Arial" w:hAnsi="Arial" w:hint="default"/>
      </w:rPr>
    </w:lvl>
    <w:lvl w:ilvl="6" w:tplc="D73462F4" w:tentative="1">
      <w:start w:val="1"/>
      <w:numFmt w:val="bullet"/>
      <w:lvlText w:val="•"/>
      <w:lvlJc w:val="left"/>
      <w:pPr>
        <w:tabs>
          <w:tab w:val="num" w:pos="5040"/>
        </w:tabs>
        <w:ind w:left="5040" w:hanging="360"/>
      </w:pPr>
      <w:rPr>
        <w:rFonts w:ascii="Arial" w:hAnsi="Arial" w:hint="default"/>
      </w:rPr>
    </w:lvl>
    <w:lvl w:ilvl="7" w:tplc="B8FC17A8" w:tentative="1">
      <w:start w:val="1"/>
      <w:numFmt w:val="bullet"/>
      <w:lvlText w:val="•"/>
      <w:lvlJc w:val="left"/>
      <w:pPr>
        <w:tabs>
          <w:tab w:val="num" w:pos="5760"/>
        </w:tabs>
        <w:ind w:left="5760" w:hanging="360"/>
      </w:pPr>
      <w:rPr>
        <w:rFonts w:ascii="Arial" w:hAnsi="Arial" w:hint="default"/>
      </w:rPr>
    </w:lvl>
    <w:lvl w:ilvl="8" w:tplc="04C6A31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96162A8"/>
    <w:multiLevelType w:val="hybridMultilevel"/>
    <w:tmpl w:val="3654AA16"/>
    <w:lvl w:ilvl="0" w:tplc="04090001">
      <w:start w:val="1"/>
      <w:numFmt w:val="bullet"/>
      <w:lvlText w:val=""/>
      <w:lvlJc w:val="left"/>
      <w:pPr>
        <w:ind w:left="1069" w:hanging="360"/>
      </w:pPr>
      <w:rPr>
        <w:rFonts w:ascii="Symbol" w:hAnsi="Symbol"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8" w15:restartNumberingAfterBreak="0">
    <w:nsid w:val="496B64A8"/>
    <w:multiLevelType w:val="hybridMultilevel"/>
    <w:tmpl w:val="9E56EA4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9" w15:restartNumberingAfterBreak="0">
    <w:nsid w:val="4EA56434"/>
    <w:multiLevelType w:val="hybridMultilevel"/>
    <w:tmpl w:val="DF48816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5151490E"/>
    <w:multiLevelType w:val="hybridMultilevel"/>
    <w:tmpl w:val="96F261D4"/>
    <w:lvl w:ilvl="0" w:tplc="FA205064">
      <w:start w:val="2"/>
      <w:numFmt w:val="bullet"/>
      <w:lvlText w:val=""/>
      <w:lvlJc w:val="left"/>
      <w:pPr>
        <w:ind w:left="720" w:hanging="360"/>
      </w:pPr>
      <w:rPr>
        <w:rFonts w:ascii="Wingdings" w:eastAsia="Times New Roman" w:hAnsi="Wingdings" w:cs="Times New Roman"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1" w15:restartNumberingAfterBreak="0">
    <w:nsid w:val="5398242E"/>
    <w:multiLevelType w:val="hybridMultilevel"/>
    <w:tmpl w:val="738899AC"/>
    <w:lvl w:ilvl="0" w:tplc="DA58E5D2">
      <w:start w:val="1"/>
      <w:numFmt w:val="bullet"/>
      <w:lvlText w:val="•"/>
      <w:lvlJc w:val="left"/>
      <w:pPr>
        <w:tabs>
          <w:tab w:val="num" w:pos="720"/>
        </w:tabs>
        <w:ind w:left="720" w:hanging="360"/>
      </w:pPr>
      <w:rPr>
        <w:rFonts w:ascii="Arial" w:hAnsi="Arial" w:hint="default"/>
      </w:rPr>
    </w:lvl>
    <w:lvl w:ilvl="1" w:tplc="42B0DE96" w:tentative="1">
      <w:start w:val="1"/>
      <w:numFmt w:val="bullet"/>
      <w:lvlText w:val="•"/>
      <w:lvlJc w:val="left"/>
      <w:pPr>
        <w:tabs>
          <w:tab w:val="num" w:pos="1440"/>
        </w:tabs>
        <w:ind w:left="1440" w:hanging="360"/>
      </w:pPr>
      <w:rPr>
        <w:rFonts w:ascii="Arial" w:hAnsi="Arial" w:hint="default"/>
      </w:rPr>
    </w:lvl>
    <w:lvl w:ilvl="2" w:tplc="D8ACD6C2" w:tentative="1">
      <w:start w:val="1"/>
      <w:numFmt w:val="bullet"/>
      <w:lvlText w:val="•"/>
      <w:lvlJc w:val="left"/>
      <w:pPr>
        <w:tabs>
          <w:tab w:val="num" w:pos="2160"/>
        </w:tabs>
        <w:ind w:left="2160" w:hanging="360"/>
      </w:pPr>
      <w:rPr>
        <w:rFonts w:ascii="Arial" w:hAnsi="Arial" w:hint="default"/>
      </w:rPr>
    </w:lvl>
    <w:lvl w:ilvl="3" w:tplc="50065A9A" w:tentative="1">
      <w:start w:val="1"/>
      <w:numFmt w:val="bullet"/>
      <w:lvlText w:val="•"/>
      <w:lvlJc w:val="left"/>
      <w:pPr>
        <w:tabs>
          <w:tab w:val="num" w:pos="2880"/>
        </w:tabs>
        <w:ind w:left="2880" w:hanging="360"/>
      </w:pPr>
      <w:rPr>
        <w:rFonts w:ascii="Arial" w:hAnsi="Arial" w:hint="default"/>
      </w:rPr>
    </w:lvl>
    <w:lvl w:ilvl="4" w:tplc="219254C4" w:tentative="1">
      <w:start w:val="1"/>
      <w:numFmt w:val="bullet"/>
      <w:lvlText w:val="•"/>
      <w:lvlJc w:val="left"/>
      <w:pPr>
        <w:tabs>
          <w:tab w:val="num" w:pos="3600"/>
        </w:tabs>
        <w:ind w:left="3600" w:hanging="360"/>
      </w:pPr>
      <w:rPr>
        <w:rFonts w:ascii="Arial" w:hAnsi="Arial" w:hint="default"/>
      </w:rPr>
    </w:lvl>
    <w:lvl w:ilvl="5" w:tplc="7F3814AA" w:tentative="1">
      <w:start w:val="1"/>
      <w:numFmt w:val="bullet"/>
      <w:lvlText w:val="•"/>
      <w:lvlJc w:val="left"/>
      <w:pPr>
        <w:tabs>
          <w:tab w:val="num" w:pos="4320"/>
        </w:tabs>
        <w:ind w:left="4320" w:hanging="360"/>
      </w:pPr>
      <w:rPr>
        <w:rFonts w:ascii="Arial" w:hAnsi="Arial" w:hint="default"/>
      </w:rPr>
    </w:lvl>
    <w:lvl w:ilvl="6" w:tplc="3A32146E" w:tentative="1">
      <w:start w:val="1"/>
      <w:numFmt w:val="bullet"/>
      <w:lvlText w:val="•"/>
      <w:lvlJc w:val="left"/>
      <w:pPr>
        <w:tabs>
          <w:tab w:val="num" w:pos="5040"/>
        </w:tabs>
        <w:ind w:left="5040" w:hanging="360"/>
      </w:pPr>
      <w:rPr>
        <w:rFonts w:ascii="Arial" w:hAnsi="Arial" w:hint="default"/>
      </w:rPr>
    </w:lvl>
    <w:lvl w:ilvl="7" w:tplc="106E905E" w:tentative="1">
      <w:start w:val="1"/>
      <w:numFmt w:val="bullet"/>
      <w:lvlText w:val="•"/>
      <w:lvlJc w:val="left"/>
      <w:pPr>
        <w:tabs>
          <w:tab w:val="num" w:pos="5760"/>
        </w:tabs>
        <w:ind w:left="5760" w:hanging="360"/>
      </w:pPr>
      <w:rPr>
        <w:rFonts w:ascii="Arial" w:hAnsi="Arial" w:hint="default"/>
      </w:rPr>
    </w:lvl>
    <w:lvl w:ilvl="8" w:tplc="0A188B3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541F65B5"/>
    <w:multiLevelType w:val="hybridMultilevel"/>
    <w:tmpl w:val="5C94068A"/>
    <w:lvl w:ilvl="0" w:tplc="475E793C">
      <w:start w:val="1"/>
      <w:numFmt w:val="bullet"/>
      <w:lvlText w:val="•"/>
      <w:lvlJc w:val="left"/>
      <w:pPr>
        <w:tabs>
          <w:tab w:val="num" w:pos="720"/>
        </w:tabs>
        <w:ind w:left="720" w:hanging="360"/>
      </w:pPr>
      <w:rPr>
        <w:rFonts w:ascii="Arial" w:hAnsi="Arial" w:hint="default"/>
      </w:rPr>
    </w:lvl>
    <w:lvl w:ilvl="1" w:tplc="95683608">
      <w:numFmt w:val="bullet"/>
      <w:lvlText w:val="•"/>
      <w:lvlJc w:val="left"/>
      <w:pPr>
        <w:tabs>
          <w:tab w:val="num" w:pos="1440"/>
        </w:tabs>
        <w:ind w:left="1440" w:hanging="360"/>
      </w:pPr>
      <w:rPr>
        <w:rFonts w:ascii="Arial" w:hAnsi="Arial" w:hint="default"/>
      </w:rPr>
    </w:lvl>
    <w:lvl w:ilvl="2" w:tplc="2CDC3E86" w:tentative="1">
      <w:start w:val="1"/>
      <w:numFmt w:val="bullet"/>
      <w:lvlText w:val="•"/>
      <w:lvlJc w:val="left"/>
      <w:pPr>
        <w:tabs>
          <w:tab w:val="num" w:pos="2160"/>
        </w:tabs>
        <w:ind w:left="2160" w:hanging="360"/>
      </w:pPr>
      <w:rPr>
        <w:rFonts w:ascii="Arial" w:hAnsi="Arial" w:hint="default"/>
      </w:rPr>
    </w:lvl>
    <w:lvl w:ilvl="3" w:tplc="EA0A4082" w:tentative="1">
      <w:start w:val="1"/>
      <w:numFmt w:val="bullet"/>
      <w:lvlText w:val="•"/>
      <w:lvlJc w:val="left"/>
      <w:pPr>
        <w:tabs>
          <w:tab w:val="num" w:pos="2880"/>
        </w:tabs>
        <w:ind w:left="2880" w:hanging="360"/>
      </w:pPr>
      <w:rPr>
        <w:rFonts w:ascii="Arial" w:hAnsi="Arial" w:hint="default"/>
      </w:rPr>
    </w:lvl>
    <w:lvl w:ilvl="4" w:tplc="2C42527C" w:tentative="1">
      <w:start w:val="1"/>
      <w:numFmt w:val="bullet"/>
      <w:lvlText w:val="•"/>
      <w:lvlJc w:val="left"/>
      <w:pPr>
        <w:tabs>
          <w:tab w:val="num" w:pos="3600"/>
        </w:tabs>
        <w:ind w:left="3600" w:hanging="360"/>
      </w:pPr>
      <w:rPr>
        <w:rFonts w:ascii="Arial" w:hAnsi="Arial" w:hint="default"/>
      </w:rPr>
    </w:lvl>
    <w:lvl w:ilvl="5" w:tplc="E75403D2" w:tentative="1">
      <w:start w:val="1"/>
      <w:numFmt w:val="bullet"/>
      <w:lvlText w:val="•"/>
      <w:lvlJc w:val="left"/>
      <w:pPr>
        <w:tabs>
          <w:tab w:val="num" w:pos="4320"/>
        </w:tabs>
        <w:ind w:left="4320" w:hanging="360"/>
      </w:pPr>
      <w:rPr>
        <w:rFonts w:ascii="Arial" w:hAnsi="Arial" w:hint="default"/>
      </w:rPr>
    </w:lvl>
    <w:lvl w:ilvl="6" w:tplc="0ABC09BE" w:tentative="1">
      <w:start w:val="1"/>
      <w:numFmt w:val="bullet"/>
      <w:lvlText w:val="•"/>
      <w:lvlJc w:val="left"/>
      <w:pPr>
        <w:tabs>
          <w:tab w:val="num" w:pos="5040"/>
        </w:tabs>
        <w:ind w:left="5040" w:hanging="360"/>
      </w:pPr>
      <w:rPr>
        <w:rFonts w:ascii="Arial" w:hAnsi="Arial" w:hint="default"/>
      </w:rPr>
    </w:lvl>
    <w:lvl w:ilvl="7" w:tplc="F896208C" w:tentative="1">
      <w:start w:val="1"/>
      <w:numFmt w:val="bullet"/>
      <w:lvlText w:val="•"/>
      <w:lvlJc w:val="left"/>
      <w:pPr>
        <w:tabs>
          <w:tab w:val="num" w:pos="5760"/>
        </w:tabs>
        <w:ind w:left="5760" w:hanging="360"/>
      </w:pPr>
      <w:rPr>
        <w:rFonts w:ascii="Arial" w:hAnsi="Arial" w:hint="default"/>
      </w:rPr>
    </w:lvl>
    <w:lvl w:ilvl="8" w:tplc="FF7CFF10"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57F2CE4"/>
    <w:multiLevelType w:val="hybridMultilevel"/>
    <w:tmpl w:val="0882DD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B4353F8"/>
    <w:multiLevelType w:val="hybridMultilevel"/>
    <w:tmpl w:val="29E2129C"/>
    <w:lvl w:ilvl="0" w:tplc="639CAE30">
      <w:start w:val="1"/>
      <w:numFmt w:val="bullet"/>
      <w:lvlText w:val="•"/>
      <w:lvlJc w:val="left"/>
      <w:pPr>
        <w:tabs>
          <w:tab w:val="num" w:pos="720"/>
        </w:tabs>
        <w:ind w:left="720" w:hanging="360"/>
      </w:pPr>
      <w:rPr>
        <w:rFonts w:ascii="Arial" w:hAnsi="Arial" w:hint="default"/>
      </w:rPr>
    </w:lvl>
    <w:lvl w:ilvl="1" w:tplc="E02EC464">
      <w:numFmt w:val="bullet"/>
      <w:lvlText w:val="•"/>
      <w:lvlJc w:val="left"/>
      <w:pPr>
        <w:tabs>
          <w:tab w:val="num" w:pos="1440"/>
        </w:tabs>
        <w:ind w:left="1440" w:hanging="360"/>
      </w:pPr>
      <w:rPr>
        <w:rFonts w:ascii="Arial" w:hAnsi="Arial" w:hint="default"/>
      </w:rPr>
    </w:lvl>
    <w:lvl w:ilvl="2" w:tplc="A710B8DA" w:tentative="1">
      <w:start w:val="1"/>
      <w:numFmt w:val="bullet"/>
      <w:lvlText w:val="•"/>
      <w:lvlJc w:val="left"/>
      <w:pPr>
        <w:tabs>
          <w:tab w:val="num" w:pos="2160"/>
        </w:tabs>
        <w:ind w:left="2160" w:hanging="360"/>
      </w:pPr>
      <w:rPr>
        <w:rFonts w:ascii="Arial" w:hAnsi="Arial" w:hint="default"/>
      </w:rPr>
    </w:lvl>
    <w:lvl w:ilvl="3" w:tplc="10CA79D0" w:tentative="1">
      <w:start w:val="1"/>
      <w:numFmt w:val="bullet"/>
      <w:lvlText w:val="•"/>
      <w:lvlJc w:val="left"/>
      <w:pPr>
        <w:tabs>
          <w:tab w:val="num" w:pos="2880"/>
        </w:tabs>
        <w:ind w:left="2880" w:hanging="360"/>
      </w:pPr>
      <w:rPr>
        <w:rFonts w:ascii="Arial" w:hAnsi="Arial" w:hint="default"/>
      </w:rPr>
    </w:lvl>
    <w:lvl w:ilvl="4" w:tplc="AED0EC40" w:tentative="1">
      <w:start w:val="1"/>
      <w:numFmt w:val="bullet"/>
      <w:lvlText w:val="•"/>
      <w:lvlJc w:val="left"/>
      <w:pPr>
        <w:tabs>
          <w:tab w:val="num" w:pos="3600"/>
        </w:tabs>
        <w:ind w:left="3600" w:hanging="360"/>
      </w:pPr>
      <w:rPr>
        <w:rFonts w:ascii="Arial" w:hAnsi="Arial" w:hint="default"/>
      </w:rPr>
    </w:lvl>
    <w:lvl w:ilvl="5" w:tplc="DA442424" w:tentative="1">
      <w:start w:val="1"/>
      <w:numFmt w:val="bullet"/>
      <w:lvlText w:val="•"/>
      <w:lvlJc w:val="left"/>
      <w:pPr>
        <w:tabs>
          <w:tab w:val="num" w:pos="4320"/>
        </w:tabs>
        <w:ind w:left="4320" w:hanging="360"/>
      </w:pPr>
      <w:rPr>
        <w:rFonts w:ascii="Arial" w:hAnsi="Arial" w:hint="default"/>
      </w:rPr>
    </w:lvl>
    <w:lvl w:ilvl="6" w:tplc="F0044E6C" w:tentative="1">
      <w:start w:val="1"/>
      <w:numFmt w:val="bullet"/>
      <w:lvlText w:val="•"/>
      <w:lvlJc w:val="left"/>
      <w:pPr>
        <w:tabs>
          <w:tab w:val="num" w:pos="5040"/>
        </w:tabs>
        <w:ind w:left="5040" w:hanging="360"/>
      </w:pPr>
      <w:rPr>
        <w:rFonts w:ascii="Arial" w:hAnsi="Arial" w:hint="default"/>
      </w:rPr>
    </w:lvl>
    <w:lvl w:ilvl="7" w:tplc="1F5687C6" w:tentative="1">
      <w:start w:val="1"/>
      <w:numFmt w:val="bullet"/>
      <w:lvlText w:val="•"/>
      <w:lvlJc w:val="left"/>
      <w:pPr>
        <w:tabs>
          <w:tab w:val="num" w:pos="5760"/>
        </w:tabs>
        <w:ind w:left="5760" w:hanging="360"/>
      </w:pPr>
      <w:rPr>
        <w:rFonts w:ascii="Arial" w:hAnsi="Arial" w:hint="default"/>
      </w:rPr>
    </w:lvl>
    <w:lvl w:ilvl="8" w:tplc="31C00CA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F0A49E4"/>
    <w:multiLevelType w:val="hybridMultilevel"/>
    <w:tmpl w:val="F2E619C8"/>
    <w:lvl w:ilvl="0" w:tplc="0406000F">
      <w:start w:val="1"/>
      <w:numFmt w:val="decimal"/>
      <w:lvlText w:val="%1."/>
      <w:lvlJc w:val="left"/>
      <w:pPr>
        <w:ind w:left="360" w:hanging="360"/>
      </w:pPr>
      <w:rPr>
        <w:rFonts w:hint="default"/>
        <w:b w:val="0"/>
        <w:bCs w:val="0"/>
      </w:rPr>
    </w:lvl>
    <w:lvl w:ilvl="1" w:tplc="04060019" w:tentative="1">
      <w:start w:val="1"/>
      <w:numFmt w:val="lowerLetter"/>
      <w:lvlText w:val="%2."/>
      <w:lvlJc w:val="left"/>
      <w:pPr>
        <w:ind w:left="-545" w:hanging="360"/>
      </w:pPr>
    </w:lvl>
    <w:lvl w:ilvl="2" w:tplc="0406001B" w:tentative="1">
      <w:start w:val="1"/>
      <w:numFmt w:val="lowerRoman"/>
      <w:lvlText w:val="%3."/>
      <w:lvlJc w:val="right"/>
      <w:pPr>
        <w:ind w:left="175" w:hanging="180"/>
      </w:pPr>
    </w:lvl>
    <w:lvl w:ilvl="3" w:tplc="0406000F" w:tentative="1">
      <w:start w:val="1"/>
      <w:numFmt w:val="decimal"/>
      <w:lvlText w:val="%4."/>
      <w:lvlJc w:val="left"/>
      <w:pPr>
        <w:ind w:left="895" w:hanging="360"/>
      </w:pPr>
    </w:lvl>
    <w:lvl w:ilvl="4" w:tplc="04060019" w:tentative="1">
      <w:start w:val="1"/>
      <w:numFmt w:val="lowerLetter"/>
      <w:lvlText w:val="%5."/>
      <w:lvlJc w:val="left"/>
      <w:pPr>
        <w:ind w:left="1615" w:hanging="360"/>
      </w:pPr>
    </w:lvl>
    <w:lvl w:ilvl="5" w:tplc="0406001B" w:tentative="1">
      <w:start w:val="1"/>
      <w:numFmt w:val="lowerRoman"/>
      <w:lvlText w:val="%6."/>
      <w:lvlJc w:val="right"/>
      <w:pPr>
        <w:ind w:left="2335" w:hanging="180"/>
      </w:pPr>
    </w:lvl>
    <w:lvl w:ilvl="6" w:tplc="0406000F" w:tentative="1">
      <w:start w:val="1"/>
      <w:numFmt w:val="decimal"/>
      <w:lvlText w:val="%7."/>
      <w:lvlJc w:val="left"/>
      <w:pPr>
        <w:ind w:left="3055" w:hanging="360"/>
      </w:pPr>
    </w:lvl>
    <w:lvl w:ilvl="7" w:tplc="04060019" w:tentative="1">
      <w:start w:val="1"/>
      <w:numFmt w:val="lowerLetter"/>
      <w:lvlText w:val="%8."/>
      <w:lvlJc w:val="left"/>
      <w:pPr>
        <w:ind w:left="3775" w:hanging="360"/>
      </w:pPr>
    </w:lvl>
    <w:lvl w:ilvl="8" w:tplc="0406001B" w:tentative="1">
      <w:start w:val="1"/>
      <w:numFmt w:val="lowerRoman"/>
      <w:lvlText w:val="%9."/>
      <w:lvlJc w:val="right"/>
      <w:pPr>
        <w:ind w:left="4495" w:hanging="180"/>
      </w:pPr>
    </w:lvl>
  </w:abstractNum>
  <w:abstractNum w:abstractNumId="26" w15:restartNumberingAfterBreak="0">
    <w:nsid w:val="61C9DB78"/>
    <w:multiLevelType w:val="hybridMultilevel"/>
    <w:tmpl w:val="EAF425DE"/>
    <w:lvl w:ilvl="0" w:tplc="35E88E4A">
      <w:start w:val="1"/>
      <w:numFmt w:val="bullet"/>
      <w:lvlText w:val=""/>
      <w:lvlJc w:val="left"/>
      <w:pPr>
        <w:ind w:left="720" w:hanging="360"/>
      </w:pPr>
      <w:rPr>
        <w:rFonts w:ascii="Symbol" w:hAnsi="Symbol" w:hint="default"/>
      </w:rPr>
    </w:lvl>
    <w:lvl w:ilvl="1" w:tplc="376459AC">
      <w:start w:val="1"/>
      <w:numFmt w:val="bullet"/>
      <w:lvlText w:val="o"/>
      <w:lvlJc w:val="left"/>
      <w:pPr>
        <w:ind w:left="1440" w:hanging="360"/>
      </w:pPr>
      <w:rPr>
        <w:rFonts w:ascii="Courier New" w:hAnsi="Courier New" w:hint="default"/>
      </w:rPr>
    </w:lvl>
    <w:lvl w:ilvl="2" w:tplc="AEBA9E9A">
      <w:start w:val="1"/>
      <w:numFmt w:val="bullet"/>
      <w:lvlText w:val=""/>
      <w:lvlJc w:val="left"/>
      <w:pPr>
        <w:ind w:left="2160" w:hanging="360"/>
      </w:pPr>
      <w:rPr>
        <w:rFonts w:ascii="Wingdings" w:hAnsi="Wingdings" w:hint="default"/>
      </w:rPr>
    </w:lvl>
    <w:lvl w:ilvl="3" w:tplc="1DD6E9FC">
      <w:start w:val="1"/>
      <w:numFmt w:val="bullet"/>
      <w:lvlText w:val=""/>
      <w:lvlJc w:val="left"/>
      <w:pPr>
        <w:ind w:left="2880" w:hanging="360"/>
      </w:pPr>
      <w:rPr>
        <w:rFonts w:ascii="Symbol" w:hAnsi="Symbol" w:hint="default"/>
      </w:rPr>
    </w:lvl>
    <w:lvl w:ilvl="4" w:tplc="08E8FCD0">
      <w:start w:val="1"/>
      <w:numFmt w:val="bullet"/>
      <w:lvlText w:val="o"/>
      <w:lvlJc w:val="left"/>
      <w:pPr>
        <w:ind w:left="3600" w:hanging="360"/>
      </w:pPr>
      <w:rPr>
        <w:rFonts w:ascii="Courier New" w:hAnsi="Courier New" w:hint="default"/>
      </w:rPr>
    </w:lvl>
    <w:lvl w:ilvl="5" w:tplc="4E0A2AA0">
      <w:start w:val="1"/>
      <w:numFmt w:val="bullet"/>
      <w:lvlText w:val=""/>
      <w:lvlJc w:val="left"/>
      <w:pPr>
        <w:ind w:left="4320" w:hanging="360"/>
      </w:pPr>
      <w:rPr>
        <w:rFonts w:ascii="Wingdings" w:hAnsi="Wingdings" w:hint="default"/>
      </w:rPr>
    </w:lvl>
    <w:lvl w:ilvl="6" w:tplc="A54274E4">
      <w:start w:val="1"/>
      <w:numFmt w:val="bullet"/>
      <w:lvlText w:val=""/>
      <w:lvlJc w:val="left"/>
      <w:pPr>
        <w:ind w:left="5040" w:hanging="360"/>
      </w:pPr>
      <w:rPr>
        <w:rFonts w:ascii="Symbol" w:hAnsi="Symbol" w:hint="default"/>
      </w:rPr>
    </w:lvl>
    <w:lvl w:ilvl="7" w:tplc="DD9E783A">
      <w:start w:val="1"/>
      <w:numFmt w:val="bullet"/>
      <w:lvlText w:val="o"/>
      <w:lvlJc w:val="left"/>
      <w:pPr>
        <w:ind w:left="5760" w:hanging="360"/>
      </w:pPr>
      <w:rPr>
        <w:rFonts w:ascii="Courier New" w:hAnsi="Courier New" w:hint="default"/>
      </w:rPr>
    </w:lvl>
    <w:lvl w:ilvl="8" w:tplc="E1C85132">
      <w:start w:val="1"/>
      <w:numFmt w:val="bullet"/>
      <w:lvlText w:val=""/>
      <w:lvlJc w:val="left"/>
      <w:pPr>
        <w:ind w:left="6480" w:hanging="360"/>
      </w:pPr>
      <w:rPr>
        <w:rFonts w:ascii="Wingdings" w:hAnsi="Wingdings" w:hint="default"/>
      </w:rPr>
    </w:lvl>
  </w:abstractNum>
  <w:abstractNum w:abstractNumId="27" w15:restartNumberingAfterBreak="0">
    <w:nsid w:val="64BB156C"/>
    <w:multiLevelType w:val="hybridMultilevel"/>
    <w:tmpl w:val="0B8C7D22"/>
    <w:lvl w:ilvl="0" w:tplc="F318A6C4">
      <w:start w:val="1"/>
      <w:numFmt w:val="bullet"/>
      <w:lvlText w:val="•"/>
      <w:lvlJc w:val="left"/>
      <w:pPr>
        <w:tabs>
          <w:tab w:val="num" w:pos="720"/>
        </w:tabs>
        <w:ind w:left="720" w:hanging="360"/>
      </w:pPr>
      <w:rPr>
        <w:rFonts w:ascii="Arial" w:hAnsi="Arial" w:hint="default"/>
      </w:rPr>
    </w:lvl>
    <w:lvl w:ilvl="1" w:tplc="1B3AECF2">
      <w:numFmt w:val="bullet"/>
      <w:lvlText w:val="•"/>
      <w:lvlJc w:val="left"/>
      <w:pPr>
        <w:tabs>
          <w:tab w:val="num" w:pos="1440"/>
        </w:tabs>
        <w:ind w:left="1440" w:hanging="360"/>
      </w:pPr>
      <w:rPr>
        <w:rFonts w:ascii="Arial" w:hAnsi="Arial" w:hint="default"/>
      </w:rPr>
    </w:lvl>
    <w:lvl w:ilvl="2" w:tplc="7F5EB31C" w:tentative="1">
      <w:start w:val="1"/>
      <w:numFmt w:val="bullet"/>
      <w:lvlText w:val="•"/>
      <w:lvlJc w:val="left"/>
      <w:pPr>
        <w:tabs>
          <w:tab w:val="num" w:pos="2160"/>
        </w:tabs>
        <w:ind w:left="2160" w:hanging="360"/>
      </w:pPr>
      <w:rPr>
        <w:rFonts w:ascii="Arial" w:hAnsi="Arial" w:hint="default"/>
      </w:rPr>
    </w:lvl>
    <w:lvl w:ilvl="3" w:tplc="A63E1236" w:tentative="1">
      <w:start w:val="1"/>
      <w:numFmt w:val="bullet"/>
      <w:lvlText w:val="•"/>
      <w:lvlJc w:val="left"/>
      <w:pPr>
        <w:tabs>
          <w:tab w:val="num" w:pos="2880"/>
        </w:tabs>
        <w:ind w:left="2880" w:hanging="360"/>
      </w:pPr>
      <w:rPr>
        <w:rFonts w:ascii="Arial" w:hAnsi="Arial" w:hint="default"/>
      </w:rPr>
    </w:lvl>
    <w:lvl w:ilvl="4" w:tplc="E07ECAB8" w:tentative="1">
      <w:start w:val="1"/>
      <w:numFmt w:val="bullet"/>
      <w:lvlText w:val="•"/>
      <w:lvlJc w:val="left"/>
      <w:pPr>
        <w:tabs>
          <w:tab w:val="num" w:pos="3600"/>
        </w:tabs>
        <w:ind w:left="3600" w:hanging="360"/>
      </w:pPr>
      <w:rPr>
        <w:rFonts w:ascii="Arial" w:hAnsi="Arial" w:hint="default"/>
      </w:rPr>
    </w:lvl>
    <w:lvl w:ilvl="5" w:tplc="91167126" w:tentative="1">
      <w:start w:val="1"/>
      <w:numFmt w:val="bullet"/>
      <w:lvlText w:val="•"/>
      <w:lvlJc w:val="left"/>
      <w:pPr>
        <w:tabs>
          <w:tab w:val="num" w:pos="4320"/>
        </w:tabs>
        <w:ind w:left="4320" w:hanging="360"/>
      </w:pPr>
      <w:rPr>
        <w:rFonts w:ascii="Arial" w:hAnsi="Arial" w:hint="default"/>
      </w:rPr>
    </w:lvl>
    <w:lvl w:ilvl="6" w:tplc="3EDE3CDE" w:tentative="1">
      <w:start w:val="1"/>
      <w:numFmt w:val="bullet"/>
      <w:lvlText w:val="•"/>
      <w:lvlJc w:val="left"/>
      <w:pPr>
        <w:tabs>
          <w:tab w:val="num" w:pos="5040"/>
        </w:tabs>
        <w:ind w:left="5040" w:hanging="360"/>
      </w:pPr>
      <w:rPr>
        <w:rFonts w:ascii="Arial" w:hAnsi="Arial" w:hint="default"/>
      </w:rPr>
    </w:lvl>
    <w:lvl w:ilvl="7" w:tplc="6E16CA18" w:tentative="1">
      <w:start w:val="1"/>
      <w:numFmt w:val="bullet"/>
      <w:lvlText w:val="•"/>
      <w:lvlJc w:val="left"/>
      <w:pPr>
        <w:tabs>
          <w:tab w:val="num" w:pos="5760"/>
        </w:tabs>
        <w:ind w:left="5760" w:hanging="360"/>
      </w:pPr>
      <w:rPr>
        <w:rFonts w:ascii="Arial" w:hAnsi="Arial" w:hint="default"/>
      </w:rPr>
    </w:lvl>
    <w:lvl w:ilvl="8" w:tplc="9AD2DE40"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D54008A"/>
    <w:multiLevelType w:val="hybridMultilevel"/>
    <w:tmpl w:val="BB44BE9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1DB4165"/>
    <w:multiLevelType w:val="hybridMultilevel"/>
    <w:tmpl w:val="EF2AE05A"/>
    <w:lvl w:ilvl="0" w:tplc="81480E94">
      <w:start w:val="1"/>
      <w:numFmt w:val="decimal"/>
      <w:lvlText w:val="%1."/>
      <w:lvlJc w:val="left"/>
      <w:pPr>
        <w:tabs>
          <w:tab w:val="num" w:pos="720"/>
        </w:tabs>
        <w:ind w:left="720" w:hanging="360"/>
      </w:pPr>
    </w:lvl>
    <w:lvl w:ilvl="1" w:tplc="C4E07F32" w:tentative="1">
      <w:start w:val="1"/>
      <w:numFmt w:val="decimal"/>
      <w:lvlText w:val="%2."/>
      <w:lvlJc w:val="left"/>
      <w:pPr>
        <w:tabs>
          <w:tab w:val="num" w:pos="1440"/>
        </w:tabs>
        <w:ind w:left="1440" w:hanging="360"/>
      </w:pPr>
    </w:lvl>
    <w:lvl w:ilvl="2" w:tplc="238037BE" w:tentative="1">
      <w:start w:val="1"/>
      <w:numFmt w:val="decimal"/>
      <w:lvlText w:val="%3."/>
      <w:lvlJc w:val="left"/>
      <w:pPr>
        <w:tabs>
          <w:tab w:val="num" w:pos="2160"/>
        </w:tabs>
        <w:ind w:left="2160" w:hanging="360"/>
      </w:pPr>
    </w:lvl>
    <w:lvl w:ilvl="3" w:tplc="FDEE250A" w:tentative="1">
      <w:start w:val="1"/>
      <w:numFmt w:val="decimal"/>
      <w:lvlText w:val="%4."/>
      <w:lvlJc w:val="left"/>
      <w:pPr>
        <w:tabs>
          <w:tab w:val="num" w:pos="2880"/>
        </w:tabs>
        <w:ind w:left="2880" w:hanging="360"/>
      </w:pPr>
    </w:lvl>
    <w:lvl w:ilvl="4" w:tplc="6DF23FAA" w:tentative="1">
      <w:start w:val="1"/>
      <w:numFmt w:val="decimal"/>
      <w:lvlText w:val="%5."/>
      <w:lvlJc w:val="left"/>
      <w:pPr>
        <w:tabs>
          <w:tab w:val="num" w:pos="3600"/>
        </w:tabs>
        <w:ind w:left="3600" w:hanging="360"/>
      </w:pPr>
    </w:lvl>
    <w:lvl w:ilvl="5" w:tplc="D8C0DB98" w:tentative="1">
      <w:start w:val="1"/>
      <w:numFmt w:val="decimal"/>
      <w:lvlText w:val="%6."/>
      <w:lvlJc w:val="left"/>
      <w:pPr>
        <w:tabs>
          <w:tab w:val="num" w:pos="4320"/>
        </w:tabs>
        <w:ind w:left="4320" w:hanging="360"/>
      </w:pPr>
    </w:lvl>
    <w:lvl w:ilvl="6" w:tplc="DAF21D64" w:tentative="1">
      <w:start w:val="1"/>
      <w:numFmt w:val="decimal"/>
      <w:lvlText w:val="%7."/>
      <w:lvlJc w:val="left"/>
      <w:pPr>
        <w:tabs>
          <w:tab w:val="num" w:pos="5040"/>
        </w:tabs>
        <w:ind w:left="5040" w:hanging="360"/>
      </w:pPr>
    </w:lvl>
    <w:lvl w:ilvl="7" w:tplc="ECF8841E" w:tentative="1">
      <w:start w:val="1"/>
      <w:numFmt w:val="decimal"/>
      <w:lvlText w:val="%8."/>
      <w:lvlJc w:val="left"/>
      <w:pPr>
        <w:tabs>
          <w:tab w:val="num" w:pos="5760"/>
        </w:tabs>
        <w:ind w:left="5760" w:hanging="360"/>
      </w:pPr>
    </w:lvl>
    <w:lvl w:ilvl="8" w:tplc="E1AAF4F2" w:tentative="1">
      <w:start w:val="1"/>
      <w:numFmt w:val="decimal"/>
      <w:lvlText w:val="%9."/>
      <w:lvlJc w:val="left"/>
      <w:pPr>
        <w:tabs>
          <w:tab w:val="num" w:pos="6480"/>
        </w:tabs>
        <w:ind w:left="6480" w:hanging="360"/>
      </w:pPr>
    </w:lvl>
  </w:abstractNum>
  <w:abstractNum w:abstractNumId="30" w15:restartNumberingAfterBreak="0">
    <w:nsid w:val="75AF1A6F"/>
    <w:multiLevelType w:val="hybridMultilevel"/>
    <w:tmpl w:val="8306F7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7FD7D88"/>
    <w:multiLevelType w:val="hybridMultilevel"/>
    <w:tmpl w:val="1D48B8FA"/>
    <w:lvl w:ilvl="0" w:tplc="C7BC3226">
      <w:start w:val="1"/>
      <w:numFmt w:val="bullet"/>
      <w:lvlText w:val="•"/>
      <w:lvlJc w:val="left"/>
      <w:pPr>
        <w:tabs>
          <w:tab w:val="num" w:pos="720"/>
        </w:tabs>
        <w:ind w:left="720" w:hanging="360"/>
      </w:pPr>
      <w:rPr>
        <w:rFonts w:ascii="Arial" w:hAnsi="Arial" w:hint="default"/>
      </w:rPr>
    </w:lvl>
    <w:lvl w:ilvl="1" w:tplc="3B4E6DEA">
      <w:numFmt w:val="bullet"/>
      <w:lvlText w:val="•"/>
      <w:lvlJc w:val="left"/>
      <w:pPr>
        <w:tabs>
          <w:tab w:val="num" w:pos="1440"/>
        </w:tabs>
        <w:ind w:left="1440" w:hanging="360"/>
      </w:pPr>
      <w:rPr>
        <w:rFonts w:ascii="Arial" w:hAnsi="Arial" w:hint="default"/>
      </w:rPr>
    </w:lvl>
    <w:lvl w:ilvl="2" w:tplc="4A96ECAC">
      <w:numFmt w:val="bullet"/>
      <w:lvlText w:val="•"/>
      <w:lvlJc w:val="left"/>
      <w:pPr>
        <w:tabs>
          <w:tab w:val="num" w:pos="2160"/>
        </w:tabs>
        <w:ind w:left="2160" w:hanging="360"/>
      </w:pPr>
      <w:rPr>
        <w:rFonts w:ascii="Arial" w:hAnsi="Arial" w:hint="default"/>
      </w:rPr>
    </w:lvl>
    <w:lvl w:ilvl="3" w:tplc="0E9CBC3E" w:tentative="1">
      <w:start w:val="1"/>
      <w:numFmt w:val="bullet"/>
      <w:lvlText w:val="•"/>
      <w:lvlJc w:val="left"/>
      <w:pPr>
        <w:tabs>
          <w:tab w:val="num" w:pos="2880"/>
        </w:tabs>
        <w:ind w:left="2880" w:hanging="360"/>
      </w:pPr>
      <w:rPr>
        <w:rFonts w:ascii="Arial" w:hAnsi="Arial" w:hint="default"/>
      </w:rPr>
    </w:lvl>
    <w:lvl w:ilvl="4" w:tplc="2918054A" w:tentative="1">
      <w:start w:val="1"/>
      <w:numFmt w:val="bullet"/>
      <w:lvlText w:val="•"/>
      <w:lvlJc w:val="left"/>
      <w:pPr>
        <w:tabs>
          <w:tab w:val="num" w:pos="3600"/>
        </w:tabs>
        <w:ind w:left="3600" w:hanging="360"/>
      </w:pPr>
      <w:rPr>
        <w:rFonts w:ascii="Arial" w:hAnsi="Arial" w:hint="default"/>
      </w:rPr>
    </w:lvl>
    <w:lvl w:ilvl="5" w:tplc="463A90E2" w:tentative="1">
      <w:start w:val="1"/>
      <w:numFmt w:val="bullet"/>
      <w:lvlText w:val="•"/>
      <w:lvlJc w:val="left"/>
      <w:pPr>
        <w:tabs>
          <w:tab w:val="num" w:pos="4320"/>
        </w:tabs>
        <w:ind w:left="4320" w:hanging="360"/>
      </w:pPr>
      <w:rPr>
        <w:rFonts w:ascii="Arial" w:hAnsi="Arial" w:hint="default"/>
      </w:rPr>
    </w:lvl>
    <w:lvl w:ilvl="6" w:tplc="B43047E8" w:tentative="1">
      <w:start w:val="1"/>
      <w:numFmt w:val="bullet"/>
      <w:lvlText w:val="•"/>
      <w:lvlJc w:val="left"/>
      <w:pPr>
        <w:tabs>
          <w:tab w:val="num" w:pos="5040"/>
        </w:tabs>
        <w:ind w:left="5040" w:hanging="360"/>
      </w:pPr>
      <w:rPr>
        <w:rFonts w:ascii="Arial" w:hAnsi="Arial" w:hint="default"/>
      </w:rPr>
    </w:lvl>
    <w:lvl w:ilvl="7" w:tplc="04AEDF68" w:tentative="1">
      <w:start w:val="1"/>
      <w:numFmt w:val="bullet"/>
      <w:lvlText w:val="•"/>
      <w:lvlJc w:val="left"/>
      <w:pPr>
        <w:tabs>
          <w:tab w:val="num" w:pos="5760"/>
        </w:tabs>
        <w:ind w:left="5760" w:hanging="360"/>
      </w:pPr>
      <w:rPr>
        <w:rFonts w:ascii="Arial" w:hAnsi="Arial" w:hint="default"/>
      </w:rPr>
    </w:lvl>
    <w:lvl w:ilvl="8" w:tplc="350C9F36"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7A107EA8"/>
    <w:multiLevelType w:val="hybridMultilevel"/>
    <w:tmpl w:val="A75E6848"/>
    <w:lvl w:ilvl="0" w:tplc="2AE84B38">
      <w:start w:val="1"/>
      <w:numFmt w:val="decimal"/>
      <w:lvlText w:val="%1."/>
      <w:lvlJc w:val="left"/>
      <w:pPr>
        <w:tabs>
          <w:tab w:val="num" w:pos="720"/>
        </w:tabs>
        <w:ind w:left="720" w:hanging="360"/>
      </w:pPr>
    </w:lvl>
    <w:lvl w:ilvl="1" w:tplc="3A32149C" w:tentative="1">
      <w:start w:val="1"/>
      <w:numFmt w:val="decimal"/>
      <w:lvlText w:val="%2."/>
      <w:lvlJc w:val="left"/>
      <w:pPr>
        <w:tabs>
          <w:tab w:val="num" w:pos="1440"/>
        </w:tabs>
        <w:ind w:left="1440" w:hanging="360"/>
      </w:pPr>
    </w:lvl>
    <w:lvl w:ilvl="2" w:tplc="2772A514" w:tentative="1">
      <w:start w:val="1"/>
      <w:numFmt w:val="decimal"/>
      <w:lvlText w:val="%3."/>
      <w:lvlJc w:val="left"/>
      <w:pPr>
        <w:tabs>
          <w:tab w:val="num" w:pos="2160"/>
        </w:tabs>
        <w:ind w:left="2160" w:hanging="360"/>
      </w:pPr>
    </w:lvl>
    <w:lvl w:ilvl="3" w:tplc="87F8C9F2" w:tentative="1">
      <w:start w:val="1"/>
      <w:numFmt w:val="decimal"/>
      <w:lvlText w:val="%4."/>
      <w:lvlJc w:val="left"/>
      <w:pPr>
        <w:tabs>
          <w:tab w:val="num" w:pos="2880"/>
        </w:tabs>
        <w:ind w:left="2880" w:hanging="360"/>
      </w:pPr>
    </w:lvl>
    <w:lvl w:ilvl="4" w:tplc="CB7CFEDC" w:tentative="1">
      <w:start w:val="1"/>
      <w:numFmt w:val="decimal"/>
      <w:lvlText w:val="%5."/>
      <w:lvlJc w:val="left"/>
      <w:pPr>
        <w:tabs>
          <w:tab w:val="num" w:pos="3600"/>
        </w:tabs>
        <w:ind w:left="3600" w:hanging="360"/>
      </w:pPr>
    </w:lvl>
    <w:lvl w:ilvl="5" w:tplc="C61E0C42" w:tentative="1">
      <w:start w:val="1"/>
      <w:numFmt w:val="decimal"/>
      <w:lvlText w:val="%6."/>
      <w:lvlJc w:val="left"/>
      <w:pPr>
        <w:tabs>
          <w:tab w:val="num" w:pos="4320"/>
        </w:tabs>
        <w:ind w:left="4320" w:hanging="360"/>
      </w:pPr>
    </w:lvl>
    <w:lvl w:ilvl="6" w:tplc="91CA5AB2" w:tentative="1">
      <w:start w:val="1"/>
      <w:numFmt w:val="decimal"/>
      <w:lvlText w:val="%7."/>
      <w:lvlJc w:val="left"/>
      <w:pPr>
        <w:tabs>
          <w:tab w:val="num" w:pos="5040"/>
        </w:tabs>
        <w:ind w:left="5040" w:hanging="360"/>
      </w:pPr>
    </w:lvl>
    <w:lvl w:ilvl="7" w:tplc="E1B21F24" w:tentative="1">
      <w:start w:val="1"/>
      <w:numFmt w:val="decimal"/>
      <w:lvlText w:val="%8."/>
      <w:lvlJc w:val="left"/>
      <w:pPr>
        <w:tabs>
          <w:tab w:val="num" w:pos="5760"/>
        </w:tabs>
        <w:ind w:left="5760" w:hanging="360"/>
      </w:pPr>
    </w:lvl>
    <w:lvl w:ilvl="8" w:tplc="F118AD22" w:tentative="1">
      <w:start w:val="1"/>
      <w:numFmt w:val="decimal"/>
      <w:lvlText w:val="%9."/>
      <w:lvlJc w:val="left"/>
      <w:pPr>
        <w:tabs>
          <w:tab w:val="num" w:pos="6480"/>
        </w:tabs>
        <w:ind w:left="6480" w:hanging="360"/>
      </w:pPr>
    </w:lvl>
  </w:abstractNum>
  <w:abstractNum w:abstractNumId="33" w15:restartNumberingAfterBreak="0">
    <w:nsid w:val="7AD351B0"/>
    <w:multiLevelType w:val="hybridMultilevel"/>
    <w:tmpl w:val="2A0A5058"/>
    <w:lvl w:ilvl="0" w:tplc="9092D2C0">
      <w:start w:val="1"/>
      <w:numFmt w:val="decimal"/>
      <w:lvlText w:val="%1."/>
      <w:lvlJc w:val="left"/>
      <w:pPr>
        <w:tabs>
          <w:tab w:val="num" w:pos="720"/>
        </w:tabs>
        <w:ind w:left="720" w:hanging="360"/>
      </w:pPr>
    </w:lvl>
    <w:lvl w:ilvl="1" w:tplc="AEA43AD4">
      <w:numFmt w:val="bullet"/>
      <w:lvlText w:val="•"/>
      <w:lvlJc w:val="left"/>
      <w:pPr>
        <w:tabs>
          <w:tab w:val="num" w:pos="1440"/>
        </w:tabs>
        <w:ind w:left="1440" w:hanging="360"/>
      </w:pPr>
      <w:rPr>
        <w:rFonts w:ascii="Arial" w:hAnsi="Arial" w:hint="default"/>
      </w:rPr>
    </w:lvl>
    <w:lvl w:ilvl="2" w:tplc="5A607084" w:tentative="1">
      <w:start w:val="1"/>
      <w:numFmt w:val="decimal"/>
      <w:lvlText w:val="%3."/>
      <w:lvlJc w:val="left"/>
      <w:pPr>
        <w:tabs>
          <w:tab w:val="num" w:pos="2160"/>
        </w:tabs>
        <w:ind w:left="2160" w:hanging="360"/>
      </w:pPr>
    </w:lvl>
    <w:lvl w:ilvl="3" w:tplc="DFF8ACA4" w:tentative="1">
      <w:start w:val="1"/>
      <w:numFmt w:val="decimal"/>
      <w:lvlText w:val="%4."/>
      <w:lvlJc w:val="left"/>
      <w:pPr>
        <w:tabs>
          <w:tab w:val="num" w:pos="2880"/>
        </w:tabs>
        <w:ind w:left="2880" w:hanging="360"/>
      </w:pPr>
    </w:lvl>
    <w:lvl w:ilvl="4" w:tplc="BE9E57A6" w:tentative="1">
      <w:start w:val="1"/>
      <w:numFmt w:val="decimal"/>
      <w:lvlText w:val="%5."/>
      <w:lvlJc w:val="left"/>
      <w:pPr>
        <w:tabs>
          <w:tab w:val="num" w:pos="3600"/>
        </w:tabs>
        <w:ind w:left="3600" w:hanging="360"/>
      </w:pPr>
    </w:lvl>
    <w:lvl w:ilvl="5" w:tplc="0F92C866" w:tentative="1">
      <w:start w:val="1"/>
      <w:numFmt w:val="decimal"/>
      <w:lvlText w:val="%6."/>
      <w:lvlJc w:val="left"/>
      <w:pPr>
        <w:tabs>
          <w:tab w:val="num" w:pos="4320"/>
        </w:tabs>
        <w:ind w:left="4320" w:hanging="360"/>
      </w:pPr>
    </w:lvl>
    <w:lvl w:ilvl="6" w:tplc="76FE8322" w:tentative="1">
      <w:start w:val="1"/>
      <w:numFmt w:val="decimal"/>
      <w:lvlText w:val="%7."/>
      <w:lvlJc w:val="left"/>
      <w:pPr>
        <w:tabs>
          <w:tab w:val="num" w:pos="5040"/>
        </w:tabs>
        <w:ind w:left="5040" w:hanging="360"/>
      </w:pPr>
    </w:lvl>
    <w:lvl w:ilvl="7" w:tplc="0E80B1A0" w:tentative="1">
      <w:start w:val="1"/>
      <w:numFmt w:val="decimal"/>
      <w:lvlText w:val="%8."/>
      <w:lvlJc w:val="left"/>
      <w:pPr>
        <w:tabs>
          <w:tab w:val="num" w:pos="5760"/>
        </w:tabs>
        <w:ind w:left="5760" w:hanging="360"/>
      </w:pPr>
    </w:lvl>
    <w:lvl w:ilvl="8" w:tplc="B66CF7A4" w:tentative="1">
      <w:start w:val="1"/>
      <w:numFmt w:val="decimal"/>
      <w:lvlText w:val="%9."/>
      <w:lvlJc w:val="left"/>
      <w:pPr>
        <w:tabs>
          <w:tab w:val="num" w:pos="6480"/>
        </w:tabs>
        <w:ind w:left="6480" w:hanging="360"/>
      </w:pPr>
    </w:lvl>
  </w:abstractNum>
  <w:abstractNum w:abstractNumId="34" w15:restartNumberingAfterBreak="0">
    <w:nsid w:val="7E2D5559"/>
    <w:multiLevelType w:val="hybridMultilevel"/>
    <w:tmpl w:val="FE1888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26"/>
  </w:num>
  <w:num w:numId="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5">
    <w:abstractNumId w:val="1"/>
  </w:num>
  <w:num w:numId="6">
    <w:abstractNumId w:val="13"/>
  </w:num>
  <w:num w:numId="7">
    <w:abstractNumId w:val="11"/>
  </w:num>
  <w:num w:numId="8">
    <w:abstractNumId w:val="17"/>
  </w:num>
  <w:num w:numId="9">
    <w:abstractNumId w:val="18"/>
  </w:num>
  <w:num w:numId="10">
    <w:abstractNumId w:val="7"/>
  </w:num>
  <w:num w:numId="11">
    <w:abstractNumId w:val="10"/>
  </w:num>
  <w:num w:numId="12">
    <w:abstractNumId w:val="6"/>
  </w:num>
  <w:num w:numId="13">
    <w:abstractNumId w:val="20"/>
  </w:num>
  <w:num w:numId="14">
    <w:abstractNumId w:val="30"/>
  </w:num>
  <w:num w:numId="15">
    <w:abstractNumId w:val="31"/>
  </w:num>
  <w:num w:numId="16">
    <w:abstractNumId w:val="27"/>
  </w:num>
  <w:num w:numId="17">
    <w:abstractNumId w:val="29"/>
  </w:num>
  <w:num w:numId="18">
    <w:abstractNumId w:val="15"/>
  </w:num>
  <w:num w:numId="19">
    <w:abstractNumId w:val="16"/>
  </w:num>
  <w:num w:numId="20">
    <w:abstractNumId w:val="22"/>
  </w:num>
  <w:num w:numId="21">
    <w:abstractNumId w:val="24"/>
  </w:num>
  <w:num w:numId="22">
    <w:abstractNumId w:val="32"/>
  </w:num>
  <w:num w:numId="23">
    <w:abstractNumId w:val="3"/>
  </w:num>
  <w:num w:numId="24">
    <w:abstractNumId w:val="21"/>
  </w:num>
  <w:num w:numId="25">
    <w:abstractNumId w:val="33"/>
  </w:num>
  <w:num w:numId="26">
    <w:abstractNumId w:val="34"/>
  </w:num>
  <w:num w:numId="27">
    <w:abstractNumId w:val="2"/>
  </w:num>
  <w:num w:numId="28">
    <w:abstractNumId w:val="19"/>
  </w:num>
  <w:num w:numId="29">
    <w:abstractNumId w:val="12"/>
  </w:num>
  <w:num w:numId="30">
    <w:abstractNumId w:val="23"/>
  </w:num>
  <w:num w:numId="31">
    <w:abstractNumId w:val="28"/>
  </w:num>
  <w:num w:numId="32">
    <w:abstractNumId w:val="9"/>
  </w:num>
  <w:num w:numId="3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
  </w:num>
  <w:num w:numId="35">
    <w:abstractNumId w:val="25"/>
  </w:num>
  <w:num w:numId="3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3143"/>
    <w:rsid w:val="00006C10"/>
    <w:rsid w:val="00006F1F"/>
    <w:rsid w:val="00011CC0"/>
    <w:rsid w:val="00014B46"/>
    <w:rsid w:val="00016557"/>
    <w:rsid w:val="00021649"/>
    <w:rsid w:val="00022EF6"/>
    <w:rsid w:val="00023C40"/>
    <w:rsid w:val="00024E51"/>
    <w:rsid w:val="00027171"/>
    <w:rsid w:val="00032CF2"/>
    <w:rsid w:val="00033397"/>
    <w:rsid w:val="00036A5D"/>
    <w:rsid w:val="00040095"/>
    <w:rsid w:val="0004077E"/>
    <w:rsid w:val="00042258"/>
    <w:rsid w:val="000455F8"/>
    <w:rsid w:val="000509E3"/>
    <w:rsid w:val="000517EA"/>
    <w:rsid w:val="0005261D"/>
    <w:rsid w:val="000626E8"/>
    <w:rsid w:val="0006314D"/>
    <w:rsid w:val="00065268"/>
    <w:rsid w:val="00067B49"/>
    <w:rsid w:val="00073C9C"/>
    <w:rsid w:val="000749F0"/>
    <w:rsid w:val="00074A32"/>
    <w:rsid w:val="00075A8B"/>
    <w:rsid w:val="00076412"/>
    <w:rsid w:val="00077E22"/>
    <w:rsid w:val="00080512"/>
    <w:rsid w:val="0008083E"/>
    <w:rsid w:val="0008119D"/>
    <w:rsid w:val="00085715"/>
    <w:rsid w:val="00090468"/>
    <w:rsid w:val="00094568"/>
    <w:rsid w:val="00094ECF"/>
    <w:rsid w:val="00096926"/>
    <w:rsid w:val="0009725E"/>
    <w:rsid w:val="00097CE3"/>
    <w:rsid w:val="000A029D"/>
    <w:rsid w:val="000A15EA"/>
    <w:rsid w:val="000B44D3"/>
    <w:rsid w:val="000B51EB"/>
    <w:rsid w:val="000B5C19"/>
    <w:rsid w:val="000B632E"/>
    <w:rsid w:val="000B71AE"/>
    <w:rsid w:val="000B7BCF"/>
    <w:rsid w:val="000C522B"/>
    <w:rsid w:val="000C56DA"/>
    <w:rsid w:val="000D2071"/>
    <w:rsid w:val="000D2F2A"/>
    <w:rsid w:val="000D520C"/>
    <w:rsid w:val="000D58AB"/>
    <w:rsid w:val="000E04EA"/>
    <w:rsid w:val="000E0A1B"/>
    <w:rsid w:val="000E3139"/>
    <w:rsid w:val="000E3ADA"/>
    <w:rsid w:val="000E3D6B"/>
    <w:rsid w:val="000F19BC"/>
    <w:rsid w:val="000F4B60"/>
    <w:rsid w:val="001012C2"/>
    <w:rsid w:val="001025FA"/>
    <w:rsid w:val="00112F1A"/>
    <w:rsid w:val="00117649"/>
    <w:rsid w:val="001200C0"/>
    <w:rsid w:val="00120C04"/>
    <w:rsid w:val="0012456F"/>
    <w:rsid w:val="001249D6"/>
    <w:rsid w:val="00124E0C"/>
    <w:rsid w:val="0012604B"/>
    <w:rsid w:val="00131B98"/>
    <w:rsid w:val="00132D7A"/>
    <w:rsid w:val="001345FD"/>
    <w:rsid w:val="00134F23"/>
    <w:rsid w:val="00145075"/>
    <w:rsid w:val="00156C6F"/>
    <w:rsid w:val="00161F40"/>
    <w:rsid w:val="0016749D"/>
    <w:rsid w:val="00170529"/>
    <w:rsid w:val="001717D5"/>
    <w:rsid w:val="001741A0"/>
    <w:rsid w:val="00175FA0"/>
    <w:rsid w:val="00176FA7"/>
    <w:rsid w:val="001818C9"/>
    <w:rsid w:val="0018277D"/>
    <w:rsid w:val="00184385"/>
    <w:rsid w:val="001864F5"/>
    <w:rsid w:val="00194CD0"/>
    <w:rsid w:val="00196449"/>
    <w:rsid w:val="00196EB5"/>
    <w:rsid w:val="001A07A1"/>
    <w:rsid w:val="001A6F14"/>
    <w:rsid w:val="001A7E9C"/>
    <w:rsid w:val="001B0B29"/>
    <w:rsid w:val="001B1E3C"/>
    <w:rsid w:val="001B49C9"/>
    <w:rsid w:val="001B6374"/>
    <w:rsid w:val="001C23F4"/>
    <w:rsid w:val="001C38C2"/>
    <w:rsid w:val="001C4F79"/>
    <w:rsid w:val="001C67C9"/>
    <w:rsid w:val="001D58B5"/>
    <w:rsid w:val="001D6259"/>
    <w:rsid w:val="001D63D0"/>
    <w:rsid w:val="001D6791"/>
    <w:rsid w:val="001E42F3"/>
    <w:rsid w:val="001E57A9"/>
    <w:rsid w:val="001E7587"/>
    <w:rsid w:val="001F168B"/>
    <w:rsid w:val="001F174E"/>
    <w:rsid w:val="001F3098"/>
    <w:rsid w:val="001F60CE"/>
    <w:rsid w:val="001F7831"/>
    <w:rsid w:val="00200223"/>
    <w:rsid w:val="00201AEA"/>
    <w:rsid w:val="002020DA"/>
    <w:rsid w:val="00203D15"/>
    <w:rsid w:val="00204045"/>
    <w:rsid w:val="002063AC"/>
    <w:rsid w:val="0020712B"/>
    <w:rsid w:val="002071D8"/>
    <w:rsid w:val="00207466"/>
    <w:rsid w:val="00207F83"/>
    <w:rsid w:val="002142C7"/>
    <w:rsid w:val="00216CD5"/>
    <w:rsid w:val="00220680"/>
    <w:rsid w:val="0022265B"/>
    <w:rsid w:val="0022606D"/>
    <w:rsid w:val="00227618"/>
    <w:rsid w:val="00231728"/>
    <w:rsid w:val="00236774"/>
    <w:rsid w:val="00244A05"/>
    <w:rsid w:val="00244E87"/>
    <w:rsid w:val="00250404"/>
    <w:rsid w:val="00251BFA"/>
    <w:rsid w:val="00252531"/>
    <w:rsid w:val="00256B62"/>
    <w:rsid w:val="00256B74"/>
    <w:rsid w:val="00257985"/>
    <w:rsid w:val="002610D8"/>
    <w:rsid w:val="002626AF"/>
    <w:rsid w:val="00270CBF"/>
    <w:rsid w:val="0027294F"/>
    <w:rsid w:val="002747EC"/>
    <w:rsid w:val="002767F2"/>
    <w:rsid w:val="00277436"/>
    <w:rsid w:val="0028141C"/>
    <w:rsid w:val="00281B14"/>
    <w:rsid w:val="00285420"/>
    <w:rsid w:val="002855BF"/>
    <w:rsid w:val="00292360"/>
    <w:rsid w:val="00293E34"/>
    <w:rsid w:val="002A2947"/>
    <w:rsid w:val="002A5010"/>
    <w:rsid w:val="002B1463"/>
    <w:rsid w:val="002B2314"/>
    <w:rsid w:val="002B2988"/>
    <w:rsid w:val="002B2B65"/>
    <w:rsid w:val="002B71E2"/>
    <w:rsid w:val="002C382C"/>
    <w:rsid w:val="002C4D65"/>
    <w:rsid w:val="002C62DD"/>
    <w:rsid w:val="002D2F65"/>
    <w:rsid w:val="002D336A"/>
    <w:rsid w:val="002D6DC3"/>
    <w:rsid w:val="002E06BF"/>
    <w:rsid w:val="002E5673"/>
    <w:rsid w:val="002E6135"/>
    <w:rsid w:val="002F0D22"/>
    <w:rsid w:val="002F0DC2"/>
    <w:rsid w:val="002F35F5"/>
    <w:rsid w:val="00311B17"/>
    <w:rsid w:val="00311F21"/>
    <w:rsid w:val="00312514"/>
    <w:rsid w:val="00313B55"/>
    <w:rsid w:val="003172DC"/>
    <w:rsid w:val="003178A1"/>
    <w:rsid w:val="003179E8"/>
    <w:rsid w:val="00325AE3"/>
    <w:rsid w:val="00325F2F"/>
    <w:rsid w:val="00326069"/>
    <w:rsid w:val="00326722"/>
    <w:rsid w:val="0032693A"/>
    <w:rsid w:val="00330567"/>
    <w:rsid w:val="00330A7D"/>
    <w:rsid w:val="00336DC0"/>
    <w:rsid w:val="003440DC"/>
    <w:rsid w:val="0034602B"/>
    <w:rsid w:val="00346D6A"/>
    <w:rsid w:val="0034731A"/>
    <w:rsid w:val="00351BFD"/>
    <w:rsid w:val="0035229F"/>
    <w:rsid w:val="0035462D"/>
    <w:rsid w:val="0036459E"/>
    <w:rsid w:val="00364B41"/>
    <w:rsid w:val="00365440"/>
    <w:rsid w:val="00366169"/>
    <w:rsid w:val="00366F5E"/>
    <w:rsid w:val="00367D09"/>
    <w:rsid w:val="00381AD7"/>
    <w:rsid w:val="00383096"/>
    <w:rsid w:val="003850DE"/>
    <w:rsid w:val="003868AF"/>
    <w:rsid w:val="003879E7"/>
    <w:rsid w:val="00390FA0"/>
    <w:rsid w:val="00391AC6"/>
    <w:rsid w:val="00392A9E"/>
    <w:rsid w:val="0039346C"/>
    <w:rsid w:val="0039784E"/>
    <w:rsid w:val="00397B3C"/>
    <w:rsid w:val="003A0F0F"/>
    <w:rsid w:val="003A2E5E"/>
    <w:rsid w:val="003A41EF"/>
    <w:rsid w:val="003B1C5A"/>
    <w:rsid w:val="003B40AD"/>
    <w:rsid w:val="003C0404"/>
    <w:rsid w:val="003C1B72"/>
    <w:rsid w:val="003C4E37"/>
    <w:rsid w:val="003C58A9"/>
    <w:rsid w:val="003C6F11"/>
    <w:rsid w:val="003D2CCC"/>
    <w:rsid w:val="003D4047"/>
    <w:rsid w:val="003D547C"/>
    <w:rsid w:val="003E16BE"/>
    <w:rsid w:val="003E4B0D"/>
    <w:rsid w:val="003E605E"/>
    <w:rsid w:val="003E688E"/>
    <w:rsid w:val="003F2C3D"/>
    <w:rsid w:val="003F4E28"/>
    <w:rsid w:val="004006E8"/>
    <w:rsid w:val="0040097C"/>
    <w:rsid w:val="00401855"/>
    <w:rsid w:val="00405781"/>
    <w:rsid w:val="00405FE8"/>
    <w:rsid w:val="00407753"/>
    <w:rsid w:val="004117FC"/>
    <w:rsid w:val="0041347B"/>
    <w:rsid w:val="00413B3D"/>
    <w:rsid w:val="004176A2"/>
    <w:rsid w:val="0042029D"/>
    <w:rsid w:val="00420A13"/>
    <w:rsid w:val="00422D92"/>
    <w:rsid w:val="00431375"/>
    <w:rsid w:val="00433055"/>
    <w:rsid w:val="0043360F"/>
    <w:rsid w:val="00442B5D"/>
    <w:rsid w:val="00446C3A"/>
    <w:rsid w:val="00453B6B"/>
    <w:rsid w:val="00457EBC"/>
    <w:rsid w:val="00461538"/>
    <w:rsid w:val="00465587"/>
    <w:rsid w:val="00466857"/>
    <w:rsid w:val="00472199"/>
    <w:rsid w:val="00472E5C"/>
    <w:rsid w:val="00474058"/>
    <w:rsid w:val="00475926"/>
    <w:rsid w:val="00477455"/>
    <w:rsid w:val="0048038E"/>
    <w:rsid w:val="004938CC"/>
    <w:rsid w:val="00495A30"/>
    <w:rsid w:val="004A1353"/>
    <w:rsid w:val="004A1F7B"/>
    <w:rsid w:val="004A2591"/>
    <w:rsid w:val="004A7FF9"/>
    <w:rsid w:val="004B3AF1"/>
    <w:rsid w:val="004B7D55"/>
    <w:rsid w:val="004C3EFA"/>
    <w:rsid w:val="004C44D2"/>
    <w:rsid w:val="004C532C"/>
    <w:rsid w:val="004C6860"/>
    <w:rsid w:val="004D1D9F"/>
    <w:rsid w:val="004D330D"/>
    <w:rsid w:val="004D3578"/>
    <w:rsid w:val="004D380D"/>
    <w:rsid w:val="004D3BCB"/>
    <w:rsid w:val="004E213A"/>
    <w:rsid w:val="004E3E00"/>
    <w:rsid w:val="004E4482"/>
    <w:rsid w:val="004F4540"/>
    <w:rsid w:val="004F73A7"/>
    <w:rsid w:val="004F79DA"/>
    <w:rsid w:val="00503171"/>
    <w:rsid w:val="00503475"/>
    <w:rsid w:val="00503B83"/>
    <w:rsid w:val="00506789"/>
    <w:rsid w:val="00506C28"/>
    <w:rsid w:val="00522621"/>
    <w:rsid w:val="00522B88"/>
    <w:rsid w:val="005231EE"/>
    <w:rsid w:val="00523C4E"/>
    <w:rsid w:val="00524CAA"/>
    <w:rsid w:val="00534DA0"/>
    <w:rsid w:val="00535A42"/>
    <w:rsid w:val="005361B1"/>
    <w:rsid w:val="00541AEB"/>
    <w:rsid w:val="0054283D"/>
    <w:rsid w:val="00543E6C"/>
    <w:rsid w:val="00545646"/>
    <w:rsid w:val="00545D35"/>
    <w:rsid w:val="005508FD"/>
    <w:rsid w:val="00550D3C"/>
    <w:rsid w:val="00554C29"/>
    <w:rsid w:val="005601FD"/>
    <w:rsid w:val="005628CA"/>
    <w:rsid w:val="0056315F"/>
    <w:rsid w:val="00563D77"/>
    <w:rsid w:val="00564A13"/>
    <w:rsid w:val="00565087"/>
    <w:rsid w:val="0056573F"/>
    <w:rsid w:val="00565DC4"/>
    <w:rsid w:val="00571279"/>
    <w:rsid w:val="005748FD"/>
    <w:rsid w:val="005877DA"/>
    <w:rsid w:val="00587DE3"/>
    <w:rsid w:val="00592240"/>
    <w:rsid w:val="005925B5"/>
    <w:rsid w:val="00593AB4"/>
    <w:rsid w:val="005A13AB"/>
    <w:rsid w:val="005A1A6F"/>
    <w:rsid w:val="005A441C"/>
    <w:rsid w:val="005A49C6"/>
    <w:rsid w:val="005B32A1"/>
    <w:rsid w:val="005B767C"/>
    <w:rsid w:val="005C12FD"/>
    <w:rsid w:val="005C36E2"/>
    <w:rsid w:val="005C45F3"/>
    <w:rsid w:val="005C766E"/>
    <w:rsid w:val="005C7CD5"/>
    <w:rsid w:val="005D01FA"/>
    <w:rsid w:val="005D77CE"/>
    <w:rsid w:val="005E14DF"/>
    <w:rsid w:val="005E58FE"/>
    <w:rsid w:val="005E7333"/>
    <w:rsid w:val="005E7B98"/>
    <w:rsid w:val="005F330B"/>
    <w:rsid w:val="005F578F"/>
    <w:rsid w:val="005F6262"/>
    <w:rsid w:val="006012CB"/>
    <w:rsid w:val="00602B0D"/>
    <w:rsid w:val="00603B02"/>
    <w:rsid w:val="00606230"/>
    <w:rsid w:val="00606BC6"/>
    <w:rsid w:val="00611566"/>
    <w:rsid w:val="006159B2"/>
    <w:rsid w:val="00616CB4"/>
    <w:rsid w:val="00620643"/>
    <w:rsid w:val="0062105A"/>
    <w:rsid w:val="0062416E"/>
    <w:rsid w:val="006244EB"/>
    <w:rsid w:val="00626D80"/>
    <w:rsid w:val="0062702A"/>
    <w:rsid w:val="0062757B"/>
    <w:rsid w:val="0063192B"/>
    <w:rsid w:val="00637873"/>
    <w:rsid w:val="0064446F"/>
    <w:rsid w:val="00645708"/>
    <w:rsid w:val="00646D99"/>
    <w:rsid w:val="00651AA9"/>
    <w:rsid w:val="00654D00"/>
    <w:rsid w:val="00656910"/>
    <w:rsid w:val="006574C0"/>
    <w:rsid w:val="0066218E"/>
    <w:rsid w:val="00662220"/>
    <w:rsid w:val="006676CA"/>
    <w:rsid w:val="00670A66"/>
    <w:rsid w:val="0067265C"/>
    <w:rsid w:val="00672A97"/>
    <w:rsid w:val="00674EE7"/>
    <w:rsid w:val="006759BF"/>
    <w:rsid w:val="00676B18"/>
    <w:rsid w:val="006829FC"/>
    <w:rsid w:val="0068324E"/>
    <w:rsid w:val="006853EE"/>
    <w:rsid w:val="006859FD"/>
    <w:rsid w:val="00685F82"/>
    <w:rsid w:val="00686008"/>
    <w:rsid w:val="006866A2"/>
    <w:rsid w:val="006936D3"/>
    <w:rsid w:val="00695D1A"/>
    <w:rsid w:val="00695EF4"/>
    <w:rsid w:val="00696821"/>
    <w:rsid w:val="006A0D09"/>
    <w:rsid w:val="006A21A9"/>
    <w:rsid w:val="006A4990"/>
    <w:rsid w:val="006B079B"/>
    <w:rsid w:val="006B498E"/>
    <w:rsid w:val="006B6B93"/>
    <w:rsid w:val="006C66D8"/>
    <w:rsid w:val="006C6F70"/>
    <w:rsid w:val="006D1271"/>
    <w:rsid w:val="006D1E24"/>
    <w:rsid w:val="006D35DE"/>
    <w:rsid w:val="006E1057"/>
    <w:rsid w:val="006E1417"/>
    <w:rsid w:val="006E5466"/>
    <w:rsid w:val="006E59A4"/>
    <w:rsid w:val="006F2FE3"/>
    <w:rsid w:val="006F6A2C"/>
    <w:rsid w:val="007069DC"/>
    <w:rsid w:val="00707ACB"/>
    <w:rsid w:val="00710201"/>
    <w:rsid w:val="00712966"/>
    <w:rsid w:val="0072073A"/>
    <w:rsid w:val="007229EC"/>
    <w:rsid w:val="007342B5"/>
    <w:rsid w:val="00734A5B"/>
    <w:rsid w:val="00744E76"/>
    <w:rsid w:val="00746D9E"/>
    <w:rsid w:val="007532CA"/>
    <w:rsid w:val="0075793D"/>
    <w:rsid w:val="00757D40"/>
    <w:rsid w:val="0076082A"/>
    <w:rsid w:val="0076395D"/>
    <w:rsid w:val="007662B5"/>
    <w:rsid w:val="007663A2"/>
    <w:rsid w:val="007736F7"/>
    <w:rsid w:val="007741FE"/>
    <w:rsid w:val="00781DD8"/>
    <w:rsid w:val="00781F0F"/>
    <w:rsid w:val="00784CF5"/>
    <w:rsid w:val="007853A6"/>
    <w:rsid w:val="00785C61"/>
    <w:rsid w:val="007862BE"/>
    <w:rsid w:val="0078727C"/>
    <w:rsid w:val="0079049D"/>
    <w:rsid w:val="00793DC5"/>
    <w:rsid w:val="00796640"/>
    <w:rsid w:val="00796823"/>
    <w:rsid w:val="007A11A7"/>
    <w:rsid w:val="007A19AF"/>
    <w:rsid w:val="007A2E55"/>
    <w:rsid w:val="007A2F74"/>
    <w:rsid w:val="007A6E1A"/>
    <w:rsid w:val="007A7259"/>
    <w:rsid w:val="007B18D8"/>
    <w:rsid w:val="007B4BD0"/>
    <w:rsid w:val="007C095F"/>
    <w:rsid w:val="007C2DD0"/>
    <w:rsid w:val="007C2F23"/>
    <w:rsid w:val="007D73DF"/>
    <w:rsid w:val="007E4B31"/>
    <w:rsid w:val="007E5692"/>
    <w:rsid w:val="007E5A4E"/>
    <w:rsid w:val="007F2930"/>
    <w:rsid w:val="007F2E08"/>
    <w:rsid w:val="008003AC"/>
    <w:rsid w:val="00800B0F"/>
    <w:rsid w:val="00802166"/>
    <w:rsid w:val="008024FA"/>
    <w:rsid w:val="008028A4"/>
    <w:rsid w:val="00805394"/>
    <w:rsid w:val="0080710A"/>
    <w:rsid w:val="008073F4"/>
    <w:rsid w:val="00811B75"/>
    <w:rsid w:val="00813245"/>
    <w:rsid w:val="00816BA1"/>
    <w:rsid w:val="008207DB"/>
    <w:rsid w:val="00820AA5"/>
    <w:rsid w:val="00825739"/>
    <w:rsid w:val="008300E4"/>
    <w:rsid w:val="00840983"/>
    <w:rsid w:val="00840BE5"/>
    <w:rsid w:val="00840DE0"/>
    <w:rsid w:val="00842ABA"/>
    <w:rsid w:val="00847CD0"/>
    <w:rsid w:val="00847EF5"/>
    <w:rsid w:val="0085135C"/>
    <w:rsid w:val="0085193F"/>
    <w:rsid w:val="00854C75"/>
    <w:rsid w:val="00856C89"/>
    <w:rsid w:val="00856FEC"/>
    <w:rsid w:val="0086033B"/>
    <w:rsid w:val="008607A8"/>
    <w:rsid w:val="0086346B"/>
    <w:rsid w:val="0086354A"/>
    <w:rsid w:val="008656D1"/>
    <w:rsid w:val="00871C14"/>
    <w:rsid w:val="008731E2"/>
    <w:rsid w:val="008768CA"/>
    <w:rsid w:val="00877EF9"/>
    <w:rsid w:val="00880559"/>
    <w:rsid w:val="008808E8"/>
    <w:rsid w:val="00883CF1"/>
    <w:rsid w:val="008844A4"/>
    <w:rsid w:val="00891B78"/>
    <w:rsid w:val="008927C5"/>
    <w:rsid w:val="008943D0"/>
    <w:rsid w:val="008953C0"/>
    <w:rsid w:val="008A4763"/>
    <w:rsid w:val="008B12AE"/>
    <w:rsid w:val="008B322C"/>
    <w:rsid w:val="008B352C"/>
    <w:rsid w:val="008B462F"/>
    <w:rsid w:val="008B4716"/>
    <w:rsid w:val="008B5306"/>
    <w:rsid w:val="008B68B8"/>
    <w:rsid w:val="008C2E2A"/>
    <w:rsid w:val="008C3057"/>
    <w:rsid w:val="008C3447"/>
    <w:rsid w:val="008C4EA0"/>
    <w:rsid w:val="008C727D"/>
    <w:rsid w:val="008C7706"/>
    <w:rsid w:val="008D112E"/>
    <w:rsid w:val="008D1DF9"/>
    <w:rsid w:val="008D2E4D"/>
    <w:rsid w:val="008D633A"/>
    <w:rsid w:val="008E1D88"/>
    <w:rsid w:val="008E2A82"/>
    <w:rsid w:val="008E2F0C"/>
    <w:rsid w:val="008E70B3"/>
    <w:rsid w:val="008F396F"/>
    <w:rsid w:val="008F3DCD"/>
    <w:rsid w:val="008F42B4"/>
    <w:rsid w:val="008F4550"/>
    <w:rsid w:val="0090271F"/>
    <w:rsid w:val="00902DB9"/>
    <w:rsid w:val="00902DBB"/>
    <w:rsid w:val="00903EA5"/>
    <w:rsid w:val="0090466A"/>
    <w:rsid w:val="00905FE4"/>
    <w:rsid w:val="009072B4"/>
    <w:rsid w:val="0091280C"/>
    <w:rsid w:val="00913738"/>
    <w:rsid w:val="00913AAD"/>
    <w:rsid w:val="00916D50"/>
    <w:rsid w:val="00923655"/>
    <w:rsid w:val="00924C94"/>
    <w:rsid w:val="009339CB"/>
    <w:rsid w:val="00935D71"/>
    <w:rsid w:val="00936071"/>
    <w:rsid w:val="009376CD"/>
    <w:rsid w:val="00940212"/>
    <w:rsid w:val="009422AD"/>
    <w:rsid w:val="00942EC2"/>
    <w:rsid w:val="0095160E"/>
    <w:rsid w:val="00954A92"/>
    <w:rsid w:val="00961B32"/>
    <w:rsid w:val="00962509"/>
    <w:rsid w:val="00964310"/>
    <w:rsid w:val="0096518D"/>
    <w:rsid w:val="00970DB3"/>
    <w:rsid w:val="00974761"/>
    <w:rsid w:val="00974BB0"/>
    <w:rsid w:val="00974BF7"/>
    <w:rsid w:val="00975BCD"/>
    <w:rsid w:val="00981013"/>
    <w:rsid w:val="00983019"/>
    <w:rsid w:val="00984CC3"/>
    <w:rsid w:val="00984E81"/>
    <w:rsid w:val="00990D72"/>
    <w:rsid w:val="0099244D"/>
    <w:rsid w:val="009928A9"/>
    <w:rsid w:val="00994A79"/>
    <w:rsid w:val="009974E5"/>
    <w:rsid w:val="009A0AF3"/>
    <w:rsid w:val="009A0C7F"/>
    <w:rsid w:val="009A2200"/>
    <w:rsid w:val="009A4A8B"/>
    <w:rsid w:val="009A5A22"/>
    <w:rsid w:val="009A6781"/>
    <w:rsid w:val="009B07CD"/>
    <w:rsid w:val="009B1B33"/>
    <w:rsid w:val="009B1D35"/>
    <w:rsid w:val="009B3162"/>
    <w:rsid w:val="009B61F9"/>
    <w:rsid w:val="009C1150"/>
    <w:rsid w:val="009C19E9"/>
    <w:rsid w:val="009C1B0B"/>
    <w:rsid w:val="009C4B9E"/>
    <w:rsid w:val="009D2BB2"/>
    <w:rsid w:val="009D3E53"/>
    <w:rsid w:val="009D4ECB"/>
    <w:rsid w:val="009D74A6"/>
    <w:rsid w:val="009E0E87"/>
    <w:rsid w:val="009E63D3"/>
    <w:rsid w:val="009F053B"/>
    <w:rsid w:val="009F47DF"/>
    <w:rsid w:val="009F4E46"/>
    <w:rsid w:val="009F6382"/>
    <w:rsid w:val="00A047AB"/>
    <w:rsid w:val="00A048AC"/>
    <w:rsid w:val="00A04E33"/>
    <w:rsid w:val="00A069F4"/>
    <w:rsid w:val="00A07083"/>
    <w:rsid w:val="00A07BF5"/>
    <w:rsid w:val="00A10F02"/>
    <w:rsid w:val="00A11EF7"/>
    <w:rsid w:val="00A12A28"/>
    <w:rsid w:val="00A12FA7"/>
    <w:rsid w:val="00A13DAA"/>
    <w:rsid w:val="00A2017D"/>
    <w:rsid w:val="00A204CA"/>
    <w:rsid w:val="00A209D6"/>
    <w:rsid w:val="00A22738"/>
    <w:rsid w:val="00A31AB7"/>
    <w:rsid w:val="00A36F5F"/>
    <w:rsid w:val="00A401CF"/>
    <w:rsid w:val="00A430EC"/>
    <w:rsid w:val="00A53724"/>
    <w:rsid w:val="00A53AF3"/>
    <w:rsid w:val="00A54B2B"/>
    <w:rsid w:val="00A54FDA"/>
    <w:rsid w:val="00A556C6"/>
    <w:rsid w:val="00A61084"/>
    <w:rsid w:val="00A6766B"/>
    <w:rsid w:val="00A703B6"/>
    <w:rsid w:val="00A72D48"/>
    <w:rsid w:val="00A75191"/>
    <w:rsid w:val="00A779E0"/>
    <w:rsid w:val="00A80FEC"/>
    <w:rsid w:val="00A82346"/>
    <w:rsid w:val="00A850B7"/>
    <w:rsid w:val="00A850F2"/>
    <w:rsid w:val="00A85F8A"/>
    <w:rsid w:val="00A85FF5"/>
    <w:rsid w:val="00A868A1"/>
    <w:rsid w:val="00A90A76"/>
    <w:rsid w:val="00A954F3"/>
    <w:rsid w:val="00A964E9"/>
    <w:rsid w:val="00A9671C"/>
    <w:rsid w:val="00A97B41"/>
    <w:rsid w:val="00AA1553"/>
    <w:rsid w:val="00AA2448"/>
    <w:rsid w:val="00AA2FB9"/>
    <w:rsid w:val="00AA3D6E"/>
    <w:rsid w:val="00AA4928"/>
    <w:rsid w:val="00AB04F3"/>
    <w:rsid w:val="00AB3391"/>
    <w:rsid w:val="00AB4DA2"/>
    <w:rsid w:val="00AB4E5D"/>
    <w:rsid w:val="00AD129F"/>
    <w:rsid w:val="00AD4241"/>
    <w:rsid w:val="00AD51D8"/>
    <w:rsid w:val="00AD596D"/>
    <w:rsid w:val="00AE7CF8"/>
    <w:rsid w:val="00AF0EF2"/>
    <w:rsid w:val="00AF2AB5"/>
    <w:rsid w:val="00AF3807"/>
    <w:rsid w:val="00AF7D18"/>
    <w:rsid w:val="00B010BA"/>
    <w:rsid w:val="00B014CB"/>
    <w:rsid w:val="00B05380"/>
    <w:rsid w:val="00B05962"/>
    <w:rsid w:val="00B11F30"/>
    <w:rsid w:val="00B1241B"/>
    <w:rsid w:val="00B15449"/>
    <w:rsid w:val="00B167A8"/>
    <w:rsid w:val="00B16C2F"/>
    <w:rsid w:val="00B1790B"/>
    <w:rsid w:val="00B24070"/>
    <w:rsid w:val="00B266FC"/>
    <w:rsid w:val="00B27303"/>
    <w:rsid w:val="00B30AFE"/>
    <w:rsid w:val="00B35578"/>
    <w:rsid w:val="00B40546"/>
    <w:rsid w:val="00B44005"/>
    <w:rsid w:val="00B47FD1"/>
    <w:rsid w:val="00B516BB"/>
    <w:rsid w:val="00B56CB1"/>
    <w:rsid w:val="00B64607"/>
    <w:rsid w:val="00B6553C"/>
    <w:rsid w:val="00B7049F"/>
    <w:rsid w:val="00B7538C"/>
    <w:rsid w:val="00B76FA9"/>
    <w:rsid w:val="00B84786"/>
    <w:rsid w:val="00B84DB2"/>
    <w:rsid w:val="00B84FBC"/>
    <w:rsid w:val="00B851FF"/>
    <w:rsid w:val="00B91B86"/>
    <w:rsid w:val="00B91BC0"/>
    <w:rsid w:val="00B97572"/>
    <w:rsid w:val="00BA11E5"/>
    <w:rsid w:val="00BA42E3"/>
    <w:rsid w:val="00BA502C"/>
    <w:rsid w:val="00BB1841"/>
    <w:rsid w:val="00BB1A2F"/>
    <w:rsid w:val="00BB2283"/>
    <w:rsid w:val="00BC1423"/>
    <w:rsid w:val="00BC14BC"/>
    <w:rsid w:val="00BC29D7"/>
    <w:rsid w:val="00BC3555"/>
    <w:rsid w:val="00BC73D3"/>
    <w:rsid w:val="00BD346D"/>
    <w:rsid w:val="00BD3BFB"/>
    <w:rsid w:val="00BD50C4"/>
    <w:rsid w:val="00BD7052"/>
    <w:rsid w:val="00BE14EE"/>
    <w:rsid w:val="00BE3E1C"/>
    <w:rsid w:val="00BE51C7"/>
    <w:rsid w:val="00BE52BF"/>
    <w:rsid w:val="00BE5935"/>
    <w:rsid w:val="00BE6CF0"/>
    <w:rsid w:val="00BF41ED"/>
    <w:rsid w:val="00BF4609"/>
    <w:rsid w:val="00BF54B6"/>
    <w:rsid w:val="00BF5624"/>
    <w:rsid w:val="00BF5F9E"/>
    <w:rsid w:val="00C06970"/>
    <w:rsid w:val="00C12B51"/>
    <w:rsid w:val="00C163B7"/>
    <w:rsid w:val="00C20789"/>
    <w:rsid w:val="00C2106E"/>
    <w:rsid w:val="00C216D7"/>
    <w:rsid w:val="00C22113"/>
    <w:rsid w:val="00C23371"/>
    <w:rsid w:val="00C24650"/>
    <w:rsid w:val="00C25465"/>
    <w:rsid w:val="00C262D1"/>
    <w:rsid w:val="00C272C4"/>
    <w:rsid w:val="00C27FE0"/>
    <w:rsid w:val="00C33079"/>
    <w:rsid w:val="00C34680"/>
    <w:rsid w:val="00C3565D"/>
    <w:rsid w:val="00C3718A"/>
    <w:rsid w:val="00C44A46"/>
    <w:rsid w:val="00C46B45"/>
    <w:rsid w:val="00C55797"/>
    <w:rsid w:val="00C55A12"/>
    <w:rsid w:val="00C612F8"/>
    <w:rsid w:val="00C615E0"/>
    <w:rsid w:val="00C618F8"/>
    <w:rsid w:val="00C6553E"/>
    <w:rsid w:val="00C67625"/>
    <w:rsid w:val="00C72CC0"/>
    <w:rsid w:val="00C76E79"/>
    <w:rsid w:val="00C778B7"/>
    <w:rsid w:val="00C83A13"/>
    <w:rsid w:val="00C84F22"/>
    <w:rsid w:val="00C86F10"/>
    <w:rsid w:val="00C87A4A"/>
    <w:rsid w:val="00C9068C"/>
    <w:rsid w:val="00C9210D"/>
    <w:rsid w:val="00C92967"/>
    <w:rsid w:val="00C93824"/>
    <w:rsid w:val="00C979D4"/>
    <w:rsid w:val="00CA0108"/>
    <w:rsid w:val="00CA2598"/>
    <w:rsid w:val="00CA3375"/>
    <w:rsid w:val="00CA3D0C"/>
    <w:rsid w:val="00CA654B"/>
    <w:rsid w:val="00CA7FB4"/>
    <w:rsid w:val="00CB5AAB"/>
    <w:rsid w:val="00CB72B8"/>
    <w:rsid w:val="00CC07E8"/>
    <w:rsid w:val="00CC2007"/>
    <w:rsid w:val="00CC4461"/>
    <w:rsid w:val="00CC62DF"/>
    <w:rsid w:val="00CD0338"/>
    <w:rsid w:val="00CD0BA8"/>
    <w:rsid w:val="00CD307E"/>
    <w:rsid w:val="00CD4C7B"/>
    <w:rsid w:val="00CD57C3"/>
    <w:rsid w:val="00CD58FE"/>
    <w:rsid w:val="00CD5FD0"/>
    <w:rsid w:val="00CE0684"/>
    <w:rsid w:val="00CE6A40"/>
    <w:rsid w:val="00CE6B8A"/>
    <w:rsid w:val="00CF4EE9"/>
    <w:rsid w:val="00CF6861"/>
    <w:rsid w:val="00D03E29"/>
    <w:rsid w:val="00D10D54"/>
    <w:rsid w:val="00D126C9"/>
    <w:rsid w:val="00D13647"/>
    <w:rsid w:val="00D13F49"/>
    <w:rsid w:val="00D21567"/>
    <w:rsid w:val="00D229AF"/>
    <w:rsid w:val="00D24700"/>
    <w:rsid w:val="00D25278"/>
    <w:rsid w:val="00D316A5"/>
    <w:rsid w:val="00D33BE3"/>
    <w:rsid w:val="00D34773"/>
    <w:rsid w:val="00D3792D"/>
    <w:rsid w:val="00D37CB4"/>
    <w:rsid w:val="00D43CC1"/>
    <w:rsid w:val="00D43E9A"/>
    <w:rsid w:val="00D47B80"/>
    <w:rsid w:val="00D50AF1"/>
    <w:rsid w:val="00D522AF"/>
    <w:rsid w:val="00D55029"/>
    <w:rsid w:val="00D55E47"/>
    <w:rsid w:val="00D57B6E"/>
    <w:rsid w:val="00D62090"/>
    <w:rsid w:val="00D62A9F"/>
    <w:rsid w:val="00D62E19"/>
    <w:rsid w:val="00D66F82"/>
    <w:rsid w:val="00D67CD1"/>
    <w:rsid w:val="00D705C2"/>
    <w:rsid w:val="00D7083B"/>
    <w:rsid w:val="00D70966"/>
    <w:rsid w:val="00D72A5E"/>
    <w:rsid w:val="00D738D6"/>
    <w:rsid w:val="00D73A5C"/>
    <w:rsid w:val="00D75B84"/>
    <w:rsid w:val="00D75B9C"/>
    <w:rsid w:val="00D80795"/>
    <w:rsid w:val="00D836DF"/>
    <w:rsid w:val="00D841F5"/>
    <w:rsid w:val="00D854BE"/>
    <w:rsid w:val="00D87E00"/>
    <w:rsid w:val="00D90C65"/>
    <w:rsid w:val="00D9134D"/>
    <w:rsid w:val="00D95085"/>
    <w:rsid w:val="00D96199"/>
    <w:rsid w:val="00D96D11"/>
    <w:rsid w:val="00DA1802"/>
    <w:rsid w:val="00DA516E"/>
    <w:rsid w:val="00DA7A03"/>
    <w:rsid w:val="00DB0D95"/>
    <w:rsid w:val="00DB0DB8"/>
    <w:rsid w:val="00DB1818"/>
    <w:rsid w:val="00DB1E5E"/>
    <w:rsid w:val="00DB3ECF"/>
    <w:rsid w:val="00DC2D86"/>
    <w:rsid w:val="00DC2E56"/>
    <w:rsid w:val="00DC309B"/>
    <w:rsid w:val="00DC4DA2"/>
    <w:rsid w:val="00DC5261"/>
    <w:rsid w:val="00DD4C74"/>
    <w:rsid w:val="00DD62F4"/>
    <w:rsid w:val="00DD71C4"/>
    <w:rsid w:val="00DD737D"/>
    <w:rsid w:val="00DE25D2"/>
    <w:rsid w:val="00DE27EE"/>
    <w:rsid w:val="00DE2B92"/>
    <w:rsid w:val="00DE3B76"/>
    <w:rsid w:val="00DE76F3"/>
    <w:rsid w:val="00DF04CD"/>
    <w:rsid w:val="00DF30A5"/>
    <w:rsid w:val="00DF3251"/>
    <w:rsid w:val="00DF39D2"/>
    <w:rsid w:val="00DF5D36"/>
    <w:rsid w:val="00DF6D40"/>
    <w:rsid w:val="00DF7C20"/>
    <w:rsid w:val="00E06B95"/>
    <w:rsid w:val="00E109EE"/>
    <w:rsid w:val="00E1253B"/>
    <w:rsid w:val="00E167F4"/>
    <w:rsid w:val="00E22CE9"/>
    <w:rsid w:val="00E23DAB"/>
    <w:rsid w:val="00E24A85"/>
    <w:rsid w:val="00E26002"/>
    <w:rsid w:val="00E3581E"/>
    <w:rsid w:val="00E442BC"/>
    <w:rsid w:val="00E46C08"/>
    <w:rsid w:val="00E471CF"/>
    <w:rsid w:val="00E507DA"/>
    <w:rsid w:val="00E51B33"/>
    <w:rsid w:val="00E57024"/>
    <w:rsid w:val="00E62835"/>
    <w:rsid w:val="00E65549"/>
    <w:rsid w:val="00E657A9"/>
    <w:rsid w:val="00E659E2"/>
    <w:rsid w:val="00E70602"/>
    <w:rsid w:val="00E70636"/>
    <w:rsid w:val="00E743E2"/>
    <w:rsid w:val="00E77645"/>
    <w:rsid w:val="00E81A9B"/>
    <w:rsid w:val="00E83697"/>
    <w:rsid w:val="00E859B6"/>
    <w:rsid w:val="00E878BF"/>
    <w:rsid w:val="00E917AE"/>
    <w:rsid w:val="00E9393E"/>
    <w:rsid w:val="00E94315"/>
    <w:rsid w:val="00EA66C9"/>
    <w:rsid w:val="00EB385C"/>
    <w:rsid w:val="00EB4635"/>
    <w:rsid w:val="00EB5D32"/>
    <w:rsid w:val="00EB726A"/>
    <w:rsid w:val="00EB7500"/>
    <w:rsid w:val="00EC488F"/>
    <w:rsid w:val="00EC4A25"/>
    <w:rsid w:val="00EC56F1"/>
    <w:rsid w:val="00ED2D3E"/>
    <w:rsid w:val="00EE032A"/>
    <w:rsid w:val="00EE094C"/>
    <w:rsid w:val="00EE4221"/>
    <w:rsid w:val="00EE604D"/>
    <w:rsid w:val="00EF1CB2"/>
    <w:rsid w:val="00EF3C36"/>
    <w:rsid w:val="00EF551D"/>
    <w:rsid w:val="00EF612C"/>
    <w:rsid w:val="00EF7508"/>
    <w:rsid w:val="00EF7723"/>
    <w:rsid w:val="00F025A2"/>
    <w:rsid w:val="00F036E9"/>
    <w:rsid w:val="00F036F9"/>
    <w:rsid w:val="00F07388"/>
    <w:rsid w:val="00F14287"/>
    <w:rsid w:val="00F15AC7"/>
    <w:rsid w:val="00F165F4"/>
    <w:rsid w:val="00F16E28"/>
    <w:rsid w:val="00F2026E"/>
    <w:rsid w:val="00F209FF"/>
    <w:rsid w:val="00F2210A"/>
    <w:rsid w:val="00F2241B"/>
    <w:rsid w:val="00F225D5"/>
    <w:rsid w:val="00F24573"/>
    <w:rsid w:val="00F25DFE"/>
    <w:rsid w:val="00F27B1D"/>
    <w:rsid w:val="00F31372"/>
    <w:rsid w:val="00F37743"/>
    <w:rsid w:val="00F41B17"/>
    <w:rsid w:val="00F43FA5"/>
    <w:rsid w:val="00F440FF"/>
    <w:rsid w:val="00F52AE6"/>
    <w:rsid w:val="00F54A3D"/>
    <w:rsid w:val="00F54CB0"/>
    <w:rsid w:val="00F579CD"/>
    <w:rsid w:val="00F653B8"/>
    <w:rsid w:val="00F657DA"/>
    <w:rsid w:val="00F71B89"/>
    <w:rsid w:val="00F71FDF"/>
    <w:rsid w:val="00F7353C"/>
    <w:rsid w:val="00F76F8F"/>
    <w:rsid w:val="00F77237"/>
    <w:rsid w:val="00F80397"/>
    <w:rsid w:val="00F814EF"/>
    <w:rsid w:val="00F83C54"/>
    <w:rsid w:val="00F84FF1"/>
    <w:rsid w:val="00F86B38"/>
    <w:rsid w:val="00F87257"/>
    <w:rsid w:val="00F941DF"/>
    <w:rsid w:val="00FA1203"/>
    <w:rsid w:val="00FA1266"/>
    <w:rsid w:val="00FA5478"/>
    <w:rsid w:val="00FB04C9"/>
    <w:rsid w:val="00FB1623"/>
    <w:rsid w:val="00FB2ADC"/>
    <w:rsid w:val="00FB36FA"/>
    <w:rsid w:val="00FB3DFF"/>
    <w:rsid w:val="00FB4626"/>
    <w:rsid w:val="00FB7555"/>
    <w:rsid w:val="00FC1192"/>
    <w:rsid w:val="00FC5EDB"/>
    <w:rsid w:val="00FD05A4"/>
    <w:rsid w:val="00FE0CF1"/>
    <w:rsid w:val="00FE106D"/>
    <w:rsid w:val="00FE251B"/>
    <w:rsid w:val="00FE2732"/>
    <w:rsid w:val="00FE2ABD"/>
    <w:rsid w:val="00FE679E"/>
    <w:rsid w:val="00FF0C8D"/>
    <w:rsid w:val="00FF7E6C"/>
    <w:rsid w:val="0E2F4F5F"/>
    <w:rsid w:val="191F6B52"/>
    <w:rsid w:val="25A877A0"/>
    <w:rsid w:val="28E01862"/>
    <w:rsid w:val="5D238441"/>
    <w:rsid w:val="5EA62C45"/>
    <w:rsid w:val="61DDCD0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744DE5"/>
  <w15:chartTrackingRefBased/>
  <w15:docId w15:val="{68856F53-8D85-47D7-ADFC-5FD463C681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annotation reference" w:uiPriority="99" w:qFormat="1"/>
    <w:lsdException w:name="Title" w:qFormat="1"/>
    <w:lsdException w:name="Default Paragraph Font" w:uiPriority="1"/>
    <w:lsdException w:name="Subtitle" w:qFormat="1"/>
    <w:lsdException w:name="Strong" w:qFormat="1"/>
    <w:lsdException w:name="Emphasis" w:qFormat="1"/>
    <w:lsdException w:name="HTML Sample"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character" w:styleId="UnresolvedMention">
    <w:name w:val="Unresolved Mention"/>
    <w:basedOn w:val="DefaultParagraphFont"/>
    <w:rsid w:val="00DE25D2"/>
    <w:rPr>
      <w:color w:val="605E5C"/>
      <w:shd w:val="clear" w:color="auto" w:fill="E1DFDD"/>
    </w:rPr>
  </w:style>
  <w:style w:type="paragraph" w:styleId="ListParagraph">
    <w:name w:val="List Paragraph"/>
    <w:aliases w:val="- Bullets,목록 단락,リスト段落,列出段落,?? ??,?????,????,Lista1,列出段落1,中等深浅网格 1 - 着色 21,R4_bullets,列表段落1,—ño’i—Ž,¥¡¡¡¡ì¬º¥¹¥È¶ÎÂä,ÁÐ³ö¶ÎÂä,¥ê¥¹¥È¶ÎÂä,1st level - Bullet List Paragraph,Lettre d'introduction,Paragrafo elenco,Normal bullet 2,列表段落,列表段落11"/>
    <w:basedOn w:val="Normal"/>
    <w:link w:val="ListParagraphChar"/>
    <w:uiPriority w:val="34"/>
    <w:qFormat/>
    <w:rsid w:val="006E59A4"/>
    <w:pPr>
      <w:ind w:left="720"/>
      <w:contextualSpacing/>
    </w:pPr>
  </w:style>
  <w:style w:type="character" w:styleId="CommentReference">
    <w:name w:val="annotation reference"/>
    <w:basedOn w:val="DefaultParagraphFont"/>
    <w:uiPriority w:val="99"/>
    <w:qFormat/>
    <w:rsid w:val="00C615E0"/>
    <w:rPr>
      <w:sz w:val="16"/>
      <w:szCs w:val="16"/>
    </w:rPr>
  </w:style>
  <w:style w:type="paragraph" w:styleId="CommentText">
    <w:name w:val="annotation text"/>
    <w:basedOn w:val="Normal"/>
    <w:link w:val="CommentTextChar"/>
    <w:rsid w:val="00C615E0"/>
  </w:style>
  <w:style w:type="character" w:customStyle="1" w:styleId="CommentTextChar">
    <w:name w:val="Comment Text Char"/>
    <w:basedOn w:val="DefaultParagraphFont"/>
    <w:link w:val="CommentText"/>
    <w:rsid w:val="00C615E0"/>
    <w:rPr>
      <w:lang w:eastAsia="en-US"/>
    </w:rPr>
  </w:style>
  <w:style w:type="paragraph" w:styleId="CommentSubject">
    <w:name w:val="annotation subject"/>
    <w:basedOn w:val="CommentText"/>
    <w:next w:val="CommentText"/>
    <w:link w:val="CommentSubjectChar"/>
    <w:rsid w:val="00C615E0"/>
    <w:rPr>
      <w:b/>
      <w:bCs/>
    </w:rPr>
  </w:style>
  <w:style w:type="character" w:customStyle="1" w:styleId="CommentSubjectChar">
    <w:name w:val="Comment Subject Char"/>
    <w:basedOn w:val="CommentTextChar"/>
    <w:link w:val="CommentSubject"/>
    <w:rsid w:val="00C615E0"/>
    <w:rPr>
      <w:b/>
      <w:bCs/>
      <w:lang w:eastAsia="en-US"/>
    </w:rPr>
  </w:style>
  <w:style w:type="table" w:styleId="TableGrid">
    <w:name w:val="Table Grid"/>
    <w:basedOn w:val="TableNormal"/>
    <w:rsid w:val="008300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2D2F65"/>
    <w:rPr>
      <w:color w:val="2B579A"/>
      <w:shd w:val="clear" w:color="auto" w:fill="E1DFDD"/>
    </w:rPr>
  </w:style>
  <w:style w:type="paragraph" w:styleId="Caption">
    <w:name w:val="caption"/>
    <w:aliases w:val="cap,cap Char,Caption Char,Caption Char1 Char,cap Char Char1,Caption Char Char1 Char,cap Char2,题注,180-Table-Caption,Caption Char2,Caption Char Char Char,Caption Char Char1,fig and tbl,fighead2,Table Caption,fighead21,fighead22,fighead23,条目,cap1"/>
    <w:basedOn w:val="Normal"/>
    <w:next w:val="Normal"/>
    <w:link w:val="CaptionChar1"/>
    <w:unhideWhenUsed/>
    <w:qFormat/>
    <w:rsid w:val="00B1790B"/>
    <w:pPr>
      <w:spacing w:after="200"/>
    </w:pPr>
    <w:rPr>
      <w:i/>
      <w:iCs/>
      <w:color w:val="44546A" w:themeColor="text2"/>
      <w:sz w:val="18"/>
      <w:szCs w:val="18"/>
    </w:rPr>
  </w:style>
  <w:style w:type="character" w:styleId="FollowedHyperlink">
    <w:name w:val="FollowedHyperlink"/>
    <w:basedOn w:val="DefaultParagraphFont"/>
    <w:rsid w:val="00CE6B8A"/>
    <w:rPr>
      <w:color w:val="954F72" w:themeColor="followedHyperlink"/>
      <w:u w:val="single"/>
    </w:rPr>
  </w:style>
  <w:style w:type="paragraph" w:customStyle="1" w:styleId="paragraph">
    <w:name w:val="paragraph"/>
    <w:basedOn w:val="Normal"/>
    <w:rsid w:val="00E507DA"/>
    <w:pPr>
      <w:spacing w:before="100" w:beforeAutospacing="1" w:after="100" w:afterAutospacing="1"/>
    </w:pPr>
    <w:rPr>
      <w:sz w:val="24"/>
      <w:szCs w:val="24"/>
      <w:lang w:val="en-US"/>
    </w:rPr>
  </w:style>
  <w:style w:type="character" w:customStyle="1" w:styleId="Doc-text2Char">
    <w:name w:val="Doc-text2 Char"/>
    <w:link w:val="Doc-text2"/>
    <w:qFormat/>
    <w:locked/>
    <w:rsid w:val="001D6259"/>
    <w:rPr>
      <w:rFonts w:ascii="Arial" w:eastAsia="MS Mincho" w:hAnsi="Arial" w:cs="Arial"/>
      <w:szCs w:val="24"/>
    </w:rPr>
  </w:style>
  <w:style w:type="paragraph" w:customStyle="1" w:styleId="Doc-text2">
    <w:name w:val="Doc-text2"/>
    <w:basedOn w:val="Normal"/>
    <w:link w:val="Doc-text2Char"/>
    <w:qFormat/>
    <w:rsid w:val="001D6259"/>
    <w:pPr>
      <w:tabs>
        <w:tab w:val="left" w:pos="1622"/>
      </w:tabs>
      <w:spacing w:after="0"/>
      <w:ind w:left="1622" w:hanging="363"/>
    </w:pPr>
    <w:rPr>
      <w:rFonts w:ascii="Arial" w:eastAsia="MS Mincho" w:hAnsi="Arial" w:cs="Arial"/>
      <w:szCs w:val="24"/>
      <w:lang w:eastAsia="en-GB"/>
    </w:rPr>
  </w:style>
  <w:style w:type="character" w:customStyle="1" w:styleId="CaptionChar1">
    <w:name w:val="Caption Char1"/>
    <w:aliases w:val="cap Char1,cap Char Char,Caption Char Char,Caption Char1 Char Char,cap Char Char1 Char,Caption Char Char1 Char Char,cap Char2 Char,题注 Char,180-Table-Caption Char,Caption Char2 Char,Caption Char Char Char Char,Caption Char Char1 Char1"/>
    <w:link w:val="Caption"/>
    <w:rsid w:val="00522B88"/>
    <w:rPr>
      <w:i/>
      <w:iCs/>
      <w:color w:val="44546A" w:themeColor="text2"/>
      <w:sz w:val="18"/>
      <w:szCs w:val="18"/>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R4_bullets Char,列表段落1 Char,—ño’i—Ž Char,¥¡¡¡¡ì¬º¥¹¥È¶ÎÂä Char,ÁÐ³ö¶ÎÂä Char,¥ê¥¹¥È¶ÎÂä Char,列表段落 Char"/>
    <w:link w:val="ListParagraph"/>
    <w:uiPriority w:val="34"/>
    <w:qFormat/>
    <w:locked/>
    <w:rsid w:val="00E23DA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926914">
      <w:bodyDiv w:val="1"/>
      <w:marLeft w:val="0"/>
      <w:marRight w:val="0"/>
      <w:marTop w:val="0"/>
      <w:marBottom w:val="0"/>
      <w:divBdr>
        <w:top w:val="none" w:sz="0" w:space="0" w:color="auto"/>
        <w:left w:val="none" w:sz="0" w:space="0" w:color="auto"/>
        <w:bottom w:val="none" w:sz="0" w:space="0" w:color="auto"/>
        <w:right w:val="none" w:sz="0" w:space="0" w:color="auto"/>
      </w:divBdr>
      <w:divsChild>
        <w:div w:id="166136995">
          <w:marLeft w:val="446"/>
          <w:marRight w:val="0"/>
          <w:marTop w:val="0"/>
          <w:marBottom w:val="120"/>
          <w:divBdr>
            <w:top w:val="none" w:sz="0" w:space="0" w:color="auto"/>
            <w:left w:val="none" w:sz="0" w:space="0" w:color="auto"/>
            <w:bottom w:val="none" w:sz="0" w:space="0" w:color="auto"/>
            <w:right w:val="none" w:sz="0" w:space="0" w:color="auto"/>
          </w:divBdr>
        </w:div>
        <w:div w:id="438989111">
          <w:marLeft w:val="446"/>
          <w:marRight w:val="0"/>
          <w:marTop w:val="0"/>
          <w:marBottom w:val="120"/>
          <w:divBdr>
            <w:top w:val="none" w:sz="0" w:space="0" w:color="auto"/>
            <w:left w:val="none" w:sz="0" w:space="0" w:color="auto"/>
            <w:bottom w:val="none" w:sz="0" w:space="0" w:color="auto"/>
            <w:right w:val="none" w:sz="0" w:space="0" w:color="auto"/>
          </w:divBdr>
        </w:div>
        <w:div w:id="1007370613">
          <w:marLeft w:val="446"/>
          <w:marRight w:val="0"/>
          <w:marTop w:val="0"/>
          <w:marBottom w:val="120"/>
          <w:divBdr>
            <w:top w:val="none" w:sz="0" w:space="0" w:color="auto"/>
            <w:left w:val="none" w:sz="0" w:space="0" w:color="auto"/>
            <w:bottom w:val="none" w:sz="0" w:space="0" w:color="auto"/>
            <w:right w:val="none" w:sz="0" w:space="0" w:color="auto"/>
          </w:divBdr>
        </w:div>
        <w:div w:id="1314260720">
          <w:marLeft w:val="806"/>
          <w:marRight w:val="0"/>
          <w:marTop w:val="0"/>
          <w:marBottom w:val="120"/>
          <w:divBdr>
            <w:top w:val="none" w:sz="0" w:space="0" w:color="auto"/>
            <w:left w:val="none" w:sz="0" w:space="0" w:color="auto"/>
            <w:bottom w:val="none" w:sz="0" w:space="0" w:color="auto"/>
            <w:right w:val="none" w:sz="0" w:space="0" w:color="auto"/>
          </w:divBdr>
        </w:div>
        <w:div w:id="1559167899">
          <w:marLeft w:val="446"/>
          <w:marRight w:val="0"/>
          <w:marTop w:val="0"/>
          <w:marBottom w:val="120"/>
          <w:divBdr>
            <w:top w:val="none" w:sz="0" w:space="0" w:color="auto"/>
            <w:left w:val="none" w:sz="0" w:space="0" w:color="auto"/>
            <w:bottom w:val="none" w:sz="0" w:space="0" w:color="auto"/>
            <w:right w:val="none" w:sz="0" w:space="0" w:color="auto"/>
          </w:divBdr>
        </w:div>
        <w:div w:id="1760329567">
          <w:marLeft w:val="446"/>
          <w:marRight w:val="0"/>
          <w:marTop w:val="0"/>
          <w:marBottom w:val="120"/>
          <w:divBdr>
            <w:top w:val="none" w:sz="0" w:space="0" w:color="auto"/>
            <w:left w:val="none" w:sz="0" w:space="0" w:color="auto"/>
            <w:bottom w:val="none" w:sz="0" w:space="0" w:color="auto"/>
            <w:right w:val="none" w:sz="0" w:space="0" w:color="auto"/>
          </w:divBdr>
        </w:div>
        <w:div w:id="1780636870">
          <w:marLeft w:val="806"/>
          <w:marRight w:val="0"/>
          <w:marTop w:val="0"/>
          <w:marBottom w:val="120"/>
          <w:divBdr>
            <w:top w:val="none" w:sz="0" w:space="0" w:color="auto"/>
            <w:left w:val="none" w:sz="0" w:space="0" w:color="auto"/>
            <w:bottom w:val="none" w:sz="0" w:space="0" w:color="auto"/>
            <w:right w:val="none" w:sz="0" w:space="0" w:color="auto"/>
          </w:divBdr>
        </w:div>
        <w:div w:id="1993438754">
          <w:marLeft w:val="446"/>
          <w:marRight w:val="0"/>
          <w:marTop w:val="0"/>
          <w:marBottom w:val="120"/>
          <w:divBdr>
            <w:top w:val="none" w:sz="0" w:space="0" w:color="auto"/>
            <w:left w:val="none" w:sz="0" w:space="0" w:color="auto"/>
            <w:bottom w:val="none" w:sz="0" w:space="0" w:color="auto"/>
            <w:right w:val="none" w:sz="0" w:space="0" w:color="auto"/>
          </w:divBdr>
        </w:div>
      </w:divsChild>
    </w:div>
    <w:div w:id="286813108">
      <w:bodyDiv w:val="1"/>
      <w:marLeft w:val="0"/>
      <w:marRight w:val="0"/>
      <w:marTop w:val="0"/>
      <w:marBottom w:val="0"/>
      <w:divBdr>
        <w:top w:val="none" w:sz="0" w:space="0" w:color="auto"/>
        <w:left w:val="none" w:sz="0" w:space="0" w:color="auto"/>
        <w:bottom w:val="none" w:sz="0" w:space="0" w:color="auto"/>
        <w:right w:val="none" w:sz="0" w:space="0" w:color="auto"/>
      </w:divBdr>
    </w:div>
    <w:div w:id="395863393">
      <w:bodyDiv w:val="1"/>
      <w:marLeft w:val="0"/>
      <w:marRight w:val="0"/>
      <w:marTop w:val="0"/>
      <w:marBottom w:val="0"/>
      <w:divBdr>
        <w:top w:val="none" w:sz="0" w:space="0" w:color="auto"/>
        <w:left w:val="none" w:sz="0" w:space="0" w:color="auto"/>
        <w:bottom w:val="none" w:sz="0" w:space="0" w:color="auto"/>
        <w:right w:val="none" w:sz="0" w:space="0" w:color="auto"/>
      </w:divBdr>
      <w:divsChild>
        <w:div w:id="594363871">
          <w:marLeft w:val="547"/>
          <w:marRight w:val="0"/>
          <w:marTop w:val="0"/>
          <w:marBottom w:val="120"/>
          <w:divBdr>
            <w:top w:val="none" w:sz="0" w:space="0" w:color="auto"/>
            <w:left w:val="none" w:sz="0" w:space="0" w:color="auto"/>
            <w:bottom w:val="none" w:sz="0" w:space="0" w:color="auto"/>
            <w:right w:val="none" w:sz="0" w:space="0" w:color="auto"/>
          </w:divBdr>
        </w:div>
        <w:div w:id="606691276">
          <w:marLeft w:val="547"/>
          <w:marRight w:val="0"/>
          <w:marTop w:val="0"/>
          <w:marBottom w:val="120"/>
          <w:divBdr>
            <w:top w:val="none" w:sz="0" w:space="0" w:color="auto"/>
            <w:left w:val="none" w:sz="0" w:space="0" w:color="auto"/>
            <w:bottom w:val="none" w:sz="0" w:space="0" w:color="auto"/>
            <w:right w:val="none" w:sz="0" w:space="0" w:color="auto"/>
          </w:divBdr>
        </w:div>
        <w:div w:id="804079765">
          <w:marLeft w:val="446"/>
          <w:marRight w:val="0"/>
          <w:marTop w:val="0"/>
          <w:marBottom w:val="120"/>
          <w:divBdr>
            <w:top w:val="none" w:sz="0" w:space="0" w:color="auto"/>
            <w:left w:val="none" w:sz="0" w:space="0" w:color="auto"/>
            <w:bottom w:val="none" w:sz="0" w:space="0" w:color="auto"/>
            <w:right w:val="none" w:sz="0" w:space="0" w:color="auto"/>
          </w:divBdr>
        </w:div>
        <w:div w:id="882865500">
          <w:marLeft w:val="446"/>
          <w:marRight w:val="0"/>
          <w:marTop w:val="0"/>
          <w:marBottom w:val="120"/>
          <w:divBdr>
            <w:top w:val="none" w:sz="0" w:space="0" w:color="auto"/>
            <w:left w:val="none" w:sz="0" w:space="0" w:color="auto"/>
            <w:bottom w:val="none" w:sz="0" w:space="0" w:color="auto"/>
            <w:right w:val="none" w:sz="0" w:space="0" w:color="auto"/>
          </w:divBdr>
        </w:div>
        <w:div w:id="1294943383">
          <w:marLeft w:val="806"/>
          <w:marRight w:val="0"/>
          <w:marTop w:val="0"/>
          <w:marBottom w:val="120"/>
          <w:divBdr>
            <w:top w:val="none" w:sz="0" w:space="0" w:color="auto"/>
            <w:left w:val="none" w:sz="0" w:space="0" w:color="auto"/>
            <w:bottom w:val="none" w:sz="0" w:space="0" w:color="auto"/>
            <w:right w:val="none" w:sz="0" w:space="0" w:color="auto"/>
          </w:divBdr>
        </w:div>
        <w:div w:id="1576090564">
          <w:marLeft w:val="806"/>
          <w:marRight w:val="0"/>
          <w:marTop w:val="0"/>
          <w:marBottom w:val="120"/>
          <w:divBdr>
            <w:top w:val="none" w:sz="0" w:space="0" w:color="auto"/>
            <w:left w:val="none" w:sz="0" w:space="0" w:color="auto"/>
            <w:bottom w:val="none" w:sz="0" w:space="0" w:color="auto"/>
            <w:right w:val="none" w:sz="0" w:space="0" w:color="auto"/>
          </w:divBdr>
        </w:div>
        <w:div w:id="1592620458">
          <w:marLeft w:val="806"/>
          <w:marRight w:val="0"/>
          <w:marTop w:val="0"/>
          <w:marBottom w:val="120"/>
          <w:divBdr>
            <w:top w:val="none" w:sz="0" w:space="0" w:color="auto"/>
            <w:left w:val="none" w:sz="0" w:space="0" w:color="auto"/>
            <w:bottom w:val="none" w:sz="0" w:space="0" w:color="auto"/>
            <w:right w:val="none" w:sz="0" w:space="0" w:color="auto"/>
          </w:divBdr>
        </w:div>
        <w:div w:id="1699894798">
          <w:marLeft w:val="446"/>
          <w:marRight w:val="0"/>
          <w:marTop w:val="0"/>
          <w:marBottom w:val="120"/>
          <w:divBdr>
            <w:top w:val="none" w:sz="0" w:space="0" w:color="auto"/>
            <w:left w:val="none" w:sz="0" w:space="0" w:color="auto"/>
            <w:bottom w:val="none" w:sz="0" w:space="0" w:color="auto"/>
            <w:right w:val="none" w:sz="0" w:space="0" w:color="auto"/>
          </w:divBdr>
        </w:div>
        <w:div w:id="1949191582">
          <w:marLeft w:val="806"/>
          <w:marRight w:val="0"/>
          <w:marTop w:val="0"/>
          <w:marBottom w:val="120"/>
          <w:divBdr>
            <w:top w:val="none" w:sz="0" w:space="0" w:color="auto"/>
            <w:left w:val="none" w:sz="0" w:space="0" w:color="auto"/>
            <w:bottom w:val="none" w:sz="0" w:space="0" w:color="auto"/>
            <w:right w:val="none" w:sz="0" w:space="0" w:color="auto"/>
          </w:divBdr>
        </w:div>
        <w:div w:id="1962953433">
          <w:marLeft w:val="806"/>
          <w:marRight w:val="0"/>
          <w:marTop w:val="0"/>
          <w:marBottom w:val="120"/>
          <w:divBdr>
            <w:top w:val="none" w:sz="0" w:space="0" w:color="auto"/>
            <w:left w:val="none" w:sz="0" w:space="0" w:color="auto"/>
            <w:bottom w:val="none" w:sz="0" w:space="0" w:color="auto"/>
            <w:right w:val="none" w:sz="0" w:space="0" w:color="auto"/>
          </w:divBdr>
        </w:div>
      </w:divsChild>
    </w:div>
    <w:div w:id="415790643">
      <w:bodyDiv w:val="1"/>
      <w:marLeft w:val="0"/>
      <w:marRight w:val="0"/>
      <w:marTop w:val="0"/>
      <w:marBottom w:val="0"/>
      <w:divBdr>
        <w:top w:val="none" w:sz="0" w:space="0" w:color="auto"/>
        <w:left w:val="none" w:sz="0" w:space="0" w:color="auto"/>
        <w:bottom w:val="none" w:sz="0" w:space="0" w:color="auto"/>
        <w:right w:val="none" w:sz="0" w:space="0" w:color="auto"/>
      </w:divBdr>
      <w:divsChild>
        <w:div w:id="135031049">
          <w:marLeft w:val="806"/>
          <w:marRight w:val="0"/>
          <w:marTop w:val="0"/>
          <w:marBottom w:val="120"/>
          <w:divBdr>
            <w:top w:val="none" w:sz="0" w:space="0" w:color="auto"/>
            <w:left w:val="none" w:sz="0" w:space="0" w:color="auto"/>
            <w:bottom w:val="none" w:sz="0" w:space="0" w:color="auto"/>
            <w:right w:val="none" w:sz="0" w:space="0" w:color="auto"/>
          </w:divBdr>
        </w:div>
        <w:div w:id="435295767">
          <w:marLeft w:val="806"/>
          <w:marRight w:val="0"/>
          <w:marTop w:val="0"/>
          <w:marBottom w:val="120"/>
          <w:divBdr>
            <w:top w:val="none" w:sz="0" w:space="0" w:color="auto"/>
            <w:left w:val="none" w:sz="0" w:space="0" w:color="auto"/>
            <w:bottom w:val="none" w:sz="0" w:space="0" w:color="auto"/>
            <w:right w:val="none" w:sz="0" w:space="0" w:color="auto"/>
          </w:divBdr>
        </w:div>
        <w:div w:id="712926944">
          <w:marLeft w:val="806"/>
          <w:marRight w:val="0"/>
          <w:marTop w:val="0"/>
          <w:marBottom w:val="120"/>
          <w:divBdr>
            <w:top w:val="none" w:sz="0" w:space="0" w:color="auto"/>
            <w:left w:val="none" w:sz="0" w:space="0" w:color="auto"/>
            <w:bottom w:val="none" w:sz="0" w:space="0" w:color="auto"/>
            <w:right w:val="none" w:sz="0" w:space="0" w:color="auto"/>
          </w:divBdr>
        </w:div>
        <w:div w:id="838152917">
          <w:marLeft w:val="446"/>
          <w:marRight w:val="0"/>
          <w:marTop w:val="0"/>
          <w:marBottom w:val="120"/>
          <w:divBdr>
            <w:top w:val="none" w:sz="0" w:space="0" w:color="auto"/>
            <w:left w:val="none" w:sz="0" w:space="0" w:color="auto"/>
            <w:bottom w:val="none" w:sz="0" w:space="0" w:color="auto"/>
            <w:right w:val="none" w:sz="0" w:space="0" w:color="auto"/>
          </w:divBdr>
        </w:div>
        <w:div w:id="1789087111">
          <w:marLeft w:val="1181"/>
          <w:marRight w:val="0"/>
          <w:marTop w:val="0"/>
          <w:marBottom w:val="120"/>
          <w:divBdr>
            <w:top w:val="none" w:sz="0" w:space="0" w:color="auto"/>
            <w:left w:val="none" w:sz="0" w:space="0" w:color="auto"/>
            <w:bottom w:val="none" w:sz="0" w:space="0" w:color="auto"/>
            <w:right w:val="none" w:sz="0" w:space="0" w:color="auto"/>
          </w:divBdr>
        </w:div>
        <w:div w:id="2109690459">
          <w:marLeft w:val="806"/>
          <w:marRight w:val="0"/>
          <w:marTop w:val="0"/>
          <w:marBottom w:val="120"/>
          <w:divBdr>
            <w:top w:val="none" w:sz="0" w:space="0" w:color="auto"/>
            <w:left w:val="none" w:sz="0" w:space="0" w:color="auto"/>
            <w:bottom w:val="none" w:sz="0" w:space="0" w:color="auto"/>
            <w:right w:val="none" w:sz="0" w:space="0" w:color="auto"/>
          </w:divBdr>
        </w:div>
      </w:divsChild>
    </w:div>
    <w:div w:id="524441240">
      <w:bodyDiv w:val="1"/>
      <w:marLeft w:val="0"/>
      <w:marRight w:val="0"/>
      <w:marTop w:val="0"/>
      <w:marBottom w:val="0"/>
      <w:divBdr>
        <w:top w:val="none" w:sz="0" w:space="0" w:color="auto"/>
        <w:left w:val="none" w:sz="0" w:space="0" w:color="auto"/>
        <w:bottom w:val="none" w:sz="0" w:space="0" w:color="auto"/>
        <w:right w:val="none" w:sz="0" w:space="0" w:color="auto"/>
      </w:divBdr>
    </w:div>
    <w:div w:id="695272275">
      <w:bodyDiv w:val="1"/>
      <w:marLeft w:val="0"/>
      <w:marRight w:val="0"/>
      <w:marTop w:val="0"/>
      <w:marBottom w:val="0"/>
      <w:divBdr>
        <w:top w:val="none" w:sz="0" w:space="0" w:color="auto"/>
        <w:left w:val="none" w:sz="0" w:space="0" w:color="auto"/>
        <w:bottom w:val="none" w:sz="0" w:space="0" w:color="auto"/>
        <w:right w:val="none" w:sz="0" w:space="0" w:color="auto"/>
      </w:divBdr>
    </w:div>
    <w:div w:id="744961054">
      <w:bodyDiv w:val="1"/>
      <w:marLeft w:val="0"/>
      <w:marRight w:val="0"/>
      <w:marTop w:val="0"/>
      <w:marBottom w:val="0"/>
      <w:divBdr>
        <w:top w:val="none" w:sz="0" w:space="0" w:color="auto"/>
        <w:left w:val="none" w:sz="0" w:space="0" w:color="auto"/>
        <w:bottom w:val="none" w:sz="0" w:space="0" w:color="auto"/>
        <w:right w:val="none" w:sz="0" w:space="0" w:color="auto"/>
      </w:divBdr>
    </w:div>
    <w:div w:id="847867930">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79193229">
      <w:bodyDiv w:val="1"/>
      <w:marLeft w:val="0"/>
      <w:marRight w:val="0"/>
      <w:marTop w:val="0"/>
      <w:marBottom w:val="0"/>
      <w:divBdr>
        <w:top w:val="none" w:sz="0" w:space="0" w:color="auto"/>
        <w:left w:val="none" w:sz="0" w:space="0" w:color="auto"/>
        <w:bottom w:val="none" w:sz="0" w:space="0" w:color="auto"/>
        <w:right w:val="none" w:sz="0" w:space="0" w:color="auto"/>
      </w:divBdr>
      <w:divsChild>
        <w:div w:id="317153715">
          <w:marLeft w:val="360"/>
          <w:marRight w:val="0"/>
          <w:marTop w:val="0"/>
          <w:marBottom w:val="120"/>
          <w:divBdr>
            <w:top w:val="none" w:sz="0" w:space="0" w:color="auto"/>
            <w:left w:val="none" w:sz="0" w:space="0" w:color="auto"/>
            <w:bottom w:val="none" w:sz="0" w:space="0" w:color="auto"/>
            <w:right w:val="none" w:sz="0" w:space="0" w:color="auto"/>
          </w:divBdr>
        </w:div>
        <w:div w:id="490412992">
          <w:marLeft w:val="360"/>
          <w:marRight w:val="0"/>
          <w:marTop w:val="0"/>
          <w:marBottom w:val="120"/>
          <w:divBdr>
            <w:top w:val="none" w:sz="0" w:space="0" w:color="auto"/>
            <w:left w:val="none" w:sz="0" w:space="0" w:color="auto"/>
            <w:bottom w:val="none" w:sz="0" w:space="0" w:color="auto"/>
            <w:right w:val="none" w:sz="0" w:space="0" w:color="auto"/>
          </w:divBdr>
        </w:div>
        <w:div w:id="959336809">
          <w:marLeft w:val="360"/>
          <w:marRight w:val="0"/>
          <w:marTop w:val="0"/>
          <w:marBottom w:val="120"/>
          <w:divBdr>
            <w:top w:val="none" w:sz="0" w:space="0" w:color="auto"/>
            <w:left w:val="none" w:sz="0" w:space="0" w:color="auto"/>
            <w:bottom w:val="none" w:sz="0" w:space="0" w:color="auto"/>
            <w:right w:val="none" w:sz="0" w:space="0" w:color="auto"/>
          </w:divBdr>
        </w:div>
      </w:divsChild>
    </w:div>
    <w:div w:id="992757063">
      <w:bodyDiv w:val="1"/>
      <w:marLeft w:val="0"/>
      <w:marRight w:val="0"/>
      <w:marTop w:val="0"/>
      <w:marBottom w:val="0"/>
      <w:divBdr>
        <w:top w:val="none" w:sz="0" w:space="0" w:color="auto"/>
        <w:left w:val="none" w:sz="0" w:space="0" w:color="auto"/>
        <w:bottom w:val="none" w:sz="0" w:space="0" w:color="auto"/>
        <w:right w:val="none" w:sz="0" w:space="0" w:color="auto"/>
      </w:divBdr>
    </w:div>
    <w:div w:id="1172181650">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326590115">
      <w:bodyDiv w:val="1"/>
      <w:marLeft w:val="0"/>
      <w:marRight w:val="0"/>
      <w:marTop w:val="0"/>
      <w:marBottom w:val="0"/>
      <w:divBdr>
        <w:top w:val="none" w:sz="0" w:space="0" w:color="auto"/>
        <w:left w:val="none" w:sz="0" w:space="0" w:color="auto"/>
        <w:bottom w:val="none" w:sz="0" w:space="0" w:color="auto"/>
        <w:right w:val="none" w:sz="0" w:space="0" w:color="auto"/>
      </w:divBdr>
      <w:divsChild>
        <w:div w:id="173495327">
          <w:marLeft w:val="806"/>
          <w:marRight w:val="0"/>
          <w:marTop w:val="0"/>
          <w:marBottom w:val="120"/>
          <w:divBdr>
            <w:top w:val="none" w:sz="0" w:space="0" w:color="auto"/>
            <w:left w:val="none" w:sz="0" w:space="0" w:color="auto"/>
            <w:bottom w:val="none" w:sz="0" w:space="0" w:color="auto"/>
            <w:right w:val="none" w:sz="0" w:space="0" w:color="auto"/>
          </w:divBdr>
        </w:div>
        <w:div w:id="238558448">
          <w:marLeft w:val="446"/>
          <w:marRight w:val="0"/>
          <w:marTop w:val="0"/>
          <w:marBottom w:val="120"/>
          <w:divBdr>
            <w:top w:val="none" w:sz="0" w:space="0" w:color="auto"/>
            <w:left w:val="none" w:sz="0" w:space="0" w:color="auto"/>
            <w:bottom w:val="none" w:sz="0" w:space="0" w:color="auto"/>
            <w:right w:val="none" w:sz="0" w:space="0" w:color="auto"/>
          </w:divBdr>
        </w:div>
        <w:div w:id="293676232">
          <w:marLeft w:val="806"/>
          <w:marRight w:val="0"/>
          <w:marTop w:val="0"/>
          <w:marBottom w:val="120"/>
          <w:divBdr>
            <w:top w:val="none" w:sz="0" w:space="0" w:color="auto"/>
            <w:left w:val="none" w:sz="0" w:space="0" w:color="auto"/>
            <w:bottom w:val="none" w:sz="0" w:space="0" w:color="auto"/>
            <w:right w:val="none" w:sz="0" w:space="0" w:color="auto"/>
          </w:divBdr>
        </w:div>
        <w:div w:id="557595544">
          <w:marLeft w:val="446"/>
          <w:marRight w:val="0"/>
          <w:marTop w:val="0"/>
          <w:marBottom w:val="120"/>
          <w:divBdr>
            <w:top w:val="none" w:sz="0" w:space="0" w:color="auto"/>
            <w:left w:val="none" w:sz="0" w:space="0" w:color="auto"/>
            <w:bottom w:val="none" w:sz="0" w:space="0" w:color="auto"/>
            <w:right w:val="none" w:sz="0" w:space="0" w:color="auto"/>
          </w:divBdr>
        </w:div>
        <w:div w:id="899752513">
          <w:marLeft w:val="806"/>
          <w:marRight w:val="0"/>
          <w:marTop w:val="0"/>
          <w:marBottom w:val="120"/>
          <w:divBdr>
            <w:top w:val="none" w:sz="0" w:space="0" w:color="auto"/>
            <w:left w:val="none" w:sz="0" w:space="0" w:color="auto"/>
            <w:bottom w:val="none" w:sz="0" w:space="0" w:color="auto"/>
            <w:right w:val="none" w:sz="0" w:space="0" w:color="auto"/>
          </w:divBdr>
        </w:div>
        <w:div w:id="1172838459">
          <w:marLeft w:val="446"/>
          <w:marRight w:val="0"/>
          <w:marTop w:val="0"/>
          <w:marBottom w:val="120"/>
          <w:divBdr>
            <w:top w:val="none" w:sz="0" w:space="0" w:color="auto"/>
            <w:left w:val="none" w:sz="0" w:space="0" w:color="auto"/>
            <w:bottom w:val="none" w:sz="0" w:space="0" w:color="auto"/>
            <w:right w:val="none" w:sz="0" w:space="0" w:color="auto"/>
          </w:divBdr>
        </w:div>
        <w:div w:id="1213885783">
          <w:marLeft w:val="446"/>
          <w:marRight w:val="0"/>
          <w:marTop w:val="0"/>
          <w:marBottom w:val="120"/>
          <w:divBdr>
            <w:top w:val="none" w:sz="0" w:space="0" w:color="auto"/>
            <w:left w:val="none" w:sz="0" w:space="0" w:color="auto"/>
            <w:bottom w:val="none" w:sz="0" w:space="0" w:color="auto"/>
            <w:right w:val="none" w:sz="0" w:space="0" w:color="auto"/>
          </w:divBdr>
        </w:div>
        <w:div w:id="1221329277">
          <w:marLeft w:val="446"/>
          <w:marRight w:val="0"/>
          <w:marTop w:val="0"/>
          <w:marBottom w:val="120"/>
          <w:divBdr>
            <w:top w:val="none" w:sz="0" w:space="0" w:color="auto"/>
            <w:left w:val="none" w:sz="0" w:space="0" w:color="auto"/>
            <w:bottom w:val="none" w:sz="0" w:space="0" w:color="auto"/>
            <w:right w:val="none" w:sz="0" w:space="0" w:color="auto"/>
          </w:divBdr>
        </w:div>
        <w:div w:id="1582055770">
          <w:marLeft w:val="806"/>
          <w:marRight w:val="0"/>
          <w:marTop w:val="0"/>
          <w:marBottom w:val="120"/>
          <w:divBdr>
            <w:top w:val="none" w:sz="0" w:space="0" w:color="auto"/>
            <w:left w:val="none" w:sz="0" w:space="0" w:color="auto"/>
            <w:bottom w:val="none" w:sz="0" w:space="0" w:color="auto"/>
            <w:right w:val="none" w:sz="0" w:space="0" w:color="auto"/>
          </w:divBdr>
        </w:div>
        <w:div w:id="1699239046">
          <w:marLeft w:val="806"/>
          <w:marRight w:val="0"/>
          <w:marTop w:val="0"/>
          <w:marBottom w:val="120"/>
          <w:divBdr>
            <w:top w:val="none" w:sz="0" w:space="0" w:color="auto"/>
            <w:left w:val="none" w:sz="0" w:space="0" w:color="auto"/>
            <w:bottom w:val="none" w:sz="0" w:space="0" w:color="auto"/>
            <w:right w:val="none" w:sz="0" w:space="0" w:color="auto"/>
          </w:divBdr>
        </w:div>
        <w:div w:id="1909152015">
          <w:marLeft w:val="446"/>
          <w:marRight w:val="0"/>
          <w:marTop w:val="0"/>
          <w:marBottom w:val="120"/>
          <w:divBdr>
            <w:top w:val="none" w:sz="0" w:space="0" w:color="auto"/>
            <w:left w:val="none" w:sz="0" w:space="0" w:color="auto"/>
            <w:bottom w:val="none" w:sz="0" w:space="0" w:color="auto"/>
            <w:right w:val="none" w:sz="0" w:space="0" w:color="auto"/>
          </w:divBdr>
        </w:div>
        <w:div w:id="1924753420">
          <w:marLeft w:val="806"/>
          <w:marRight w:val="0"/>
          <w:marTop w:val="0"/>
          <w:marBottom w:val="120"/>
          <w:divBdr>
            <w:top w:val="none" w:sz="0" w:space="0" w:color="auto"/>
            <w:left w:val="none" w:sz="0" w:space="0" w:color="auto"/>
            <w:bottom w:val="none" w:sz="0" w:space="0" w:color="auto"/>
            <w:right w:val="none" w:sz="0" w:space="0" w:color="auto"/>
          </w:divBdr>
        </w:div>
      </w:divsChild>
    </w:div>
    <w:div w:id="1388451301">
      <w:bodyDiv w:val="1"/>
      <w:marLeft w:val="0"/>
      <w:marRight w:val="0"/>
      <w:marTop w:val="0"/>
      <w:marBottom w:val="0"/>
      <w:divBdr>
        <w:top w:val="none" w:sz="0" w:space="0" w:color="auto"/>
        <w:left w:val="none" w:sz="0" w:space="0" w:color="auto"/>
        <w:bottom w:val="none" w:sz="0" w:space="0" w:color="auto"/>
        <w:right w:val="none" w:sz="0" w:space="0" w:color="auto"/>
      </w:divBdr>
    </w:div>
    <w:div w:id="1497260722">
      <w:bodyDiv w:val="1"/>
      <w:marLeft w:val="0"/>
      <w:marRight w:val="0"/>
      <w:marTop w:val="0"/>
      <w:marBottom w:val="0"/>
      <w:divBdr>
        <w:top w:val="none" w:sz="0" w:space="0" w:color="auto"/>
        <w:left w:val="none" w:sz="0" w:space="0" w:color="auto"/>
        <w:bottom w:val="none" w:sz="0" w:space="0" w:color="auto"/>
        <w:right w:val="none" w:sz="0" w:space="0" w:color="auto"/>
      </w:divBdr>
    </w:div>
    <w:div w:id="1552375308">
      <w:bodyDiv w:val="1"/>
      <w:marLeft w:val="0"/>
      <w:marRight w:val="0"/>
      <w:marTop w:val="0"/>
      <w:marBottom w:val="0"/>
      <w:divBdr>
        <w:top w:val="none" w:sz="0" w:space="0" w:color="auto"/>
        <w:left w:val="none" w:sz="0" w:space="0" w:color="auto"/>
        <w:bottom w:val="none" w:sz="0" w:space="0" w:color="auto"/>
        <w:right w:val="none" w:sz="0" w:space="0" w:color="auto"/>
      </w:divBdr>
    </w:div>
    <w:div w:id="1628195907">
      <w:bodyDiv w:val="1"/>
      <w:marLeft w:val="0"/>
      <w:marRight w:val="0"/>
      <w:marTop w:val="0"/>
      <w:marBottom w:val="0"/>
      <w:divBdr>
        <w:top w:val="none" w:sz="0" w:space="0" w:color="auto"/>
        <w:left w:val="none" w:sz="0" w:space="0" w:color="auto"/>
        <w:bottom w:val="none" w:sz="0" w:space="0" w:color="auto"/>
        <w:right w:val="none" w:sz="0" w:space="0" w:color="auto"/>
      </w:divBdr>
    </w:div>
    <w:div w:id="1689528980">
      <w:bodyDiv w:val="1"/>
      <w:marLeft w:val="0"/>
      <w:marRight w:val="0"/>
      <w:marTop w:val="0"/>
      <w:marBottom w:val="0"/>
      <w:divBdr>
        <w:top w:val="none" w:sz="0" w:space="0" w:color="auto"/>
        <w:left w:val="none" w:sz="0" w:space="0" w:color="auto"/>
        <w:bottom w:val="none" w:sz="0" w:space="0" w:color="auto"/>
        <w:right w:val="none" w:sz="0" w:space="0" w:color="auto"/>
      </w:divBdr>
    </w:div>
    <w:div w:id="1697074146">
      <w:bodyDiv w:val="1"/>
      <w:marLeft w:val="0"/>
      <w:marRight w:val="0"/>
      <w:marTop w:val="0"/>
      <w:marBottom w:val="0"/>
      <w:divBdr>
        <w:top w:val="none" w:sz="0" w:space="0" w:color="auto"/>
        <w:left w:val="none" w:sz="0" w:space="0" w:color="auto"/>
        <w:bottom w:val="none" w:sz="0" w:space="0" w:color="auto"/>
        <w:right w:val="none" w:sz="0" w:space="0" w:color="auto"/>
      </w:divBdr>
    </w:div>
    <w:div w:id="1869414577">
      <w:bodyDiv w:val="1"/>
      <w:marLeft w:val="0"/>
      <w:marRight w:val="0"/>
      <w:marTop w:val="0"/>
      <w:marBottom w:val="0"/>
      <w:divBdr>
        <w:top w:val="none" w:sz="0" w:space="0" w:color="auto"/>
        <w:left w:val="none" w:sz="0" w:space="0" w:color="auto"/>
        <w:bottom w:val="none" w:sz="0" w:space="0" w:color="auto"/>
        <w:right w:val="none" w:sz="0" w:space="0" w:color="auto"/>
      </w:divBdr>
      <w:divsChild>
        <w:div w:id="47725855">
          <w:marLeft w:val="446"/>
          <w:marRight w:val="0"/>
          <w:marTop w:val="0"/>
          <w:marBottom w:val="120"/>
          <w:divBdr>
            <w:top w:val="none" w:sz="0" w:space="0" w:color="auto"/>
            <w:left w:val="none" w:sz="0" w:space="0" w:color="auto"/>
            <w:bottom w:val="none" w:sz="0" w:space="0" w:color="auto"/>
            <w:right w:val="none" w:sz="0" w:space="0" w:color="auto"/>
          </w:divBdr>
        </w:div>
        <w:div w:id="751896086">
          <w:marLeft w:val="446"/>
          <w:marRight w:val="0"/>
          <w:marTop w:val="0"/>
          <w:marBottom w:val="120"/>
          <w:divBdr>
            <w:top w:val="none" w:sz="0" w:space="0" w:color="auto"/>
            <w:left w:val="none" w:sz="0" w:space="0" w:color="auto"/>
            <w:bottom w:val="none" w:sz="0" w:space="0" w:color="auto"/>
            <w:right w:val="none" w:sz="0" w:space="0" w:color="auto"/>
          </w:divBdr>
        </w:div>
        <w:div w:id="888685707">
          <w:marLeft w:val="446"/>
          <w:marRight w:val="0"/>
          <w:marTop w:val="0"/>
          <w:marBottom w:val="120"/>
          <w:divBdr>
            <w:top w:val="none" w:sz="0" w:space="0" w:color="auto"/>
            <w:left w:val="none" w:sz="0" w:space="0" w:color="auto"/>
            <w:bottom w:val="none" w:sz="0" w:space="0" w:color="auto"/>
            <w:right w:val="none" w:sz="0" w:space="0" w:color="auto"/>
          </w:divBdr>
        </w:div>
        <w:div w:id="923421037">
          <w:marLeft w:val="806"/>
          <w:marRight w:val="0"/>
          <w:marTop w:val="0"/>
          <w:marBottom w:val="120"/>
          <w:divBdr>
            <w:top w:val="none" w:sz="0" w:space="0" w:color="auto"/>
            <w:left w:val="none" w:sz="0" w:space="0" w:color="auto"/>
            <w:bottom w:val="none" w:sz="0" w:space="0" w:color="auto"/>
            <w:right w:val="none" w:sz="0" w:space="0" w:color="auto"/>
          </w:divBdr>
        </w:div>
        <w:div w:id="1015113822">
          <w:marLeft w:val="806"/>
          <w:marRight w:val="0"/>
          <w:marTop w:val="0"/>
          <w:marBottom w:val="120"/>
          <w:divBdr>
            <w:top w:val="none" w:sz="0" w:space="0" w:color="auto"/>
            <w:left w:val="none" w:sz="0" w:space="0" w:color="auto"/>
            <w:bottom w:val="none" w:sz="0" w:space="0" w:color="auto"/>
            <w:right w:val="none" w:sz="0" w:space="0" w:color="auto"/>
          </w:divBdr>
        </w:div>
        <w:div w:id="1177232242">
          <w:marLeft w:val="446"/>
          <w:marRight w:val="0"/>
          <w:marTop w:val="0"/>
          <w:marBottom w:val="120"/>
          <w:divBdr>
            <w:top w:val="none" w:sz="0" w:space="0" w:color="auto"/>
            <w:left w:val="none" w:sz="0" w:space="0" w:color="auto"/>
            <w:bottom w:val="none" w:sz="0" w:space="0" w:color="auto"/>
            <w:right w:val="none" w:sz="0" w:space="0" w:color="auto"/>
          </w:divBdr>
        </w:div>
        <w:div w:id="1269895852">
          <w:marLeft w:val="806"/>
          <w:marRight w:val="0"/>
          <w:marTop w:val="0"/>
          <w:marBottom w:val="120"/>
          <w:divBdr>
            <w:top w:val="none" w:sz="0" w:space="0" w:color="auto"/>
            <w:left w:val="none" w:sz="0" w:space="0" w:color="auto"/>
            <w:bottom w:val="none" w:sz="0" w:space="0" w:color="auto"/>
            <w:right w:val="none" w:sz="0" w:space="0" w:color="auto"/>
          </w:divBdr>
        </w:div>
        <w:div w:id="1563104576">
          <w:marLeft w:val="806"/>
          <w:marRight w:val="0"/>
          <w:marTop w:val="0"/>
          <w:marBottom w:val="120"/>
          <w:divBdr>
            <w:top w:val="none" w:sz="0" w:space="0" w:color="auto"/>
            <w:left w:val="none" w:sz="0" w:space="0" w:color="auto"/>
            <w:bottom w:val="none" w:sz="0" w:space="0" w:color="auto"/>
            <w:right w:val="none" w:sz="0" w:space="0" w:color="auto"/>
          </w:divBdr>
        </w:div>
        <w:div w:id="1630818535">
          <w:marLeft w:val="806"/>
          <w:marRight w:val="0"/>
          <w:marTop w:val="0"/>
          <w:marBottom w:val="120"/>
          <w:divBdr>
            <w:top w:val="none" w:sz="0" w:space="0" w:color="auto"/>
            <w:left w:val="none" w:sz="0" w:space="0" w:color="auto"/>
            <w:bottom w:val="none" w:sz="0" w:space="0" w:color="auto"/>
            <w:right w:val="none" w:sz="0" w:space="0" w:color="auto"/>
          </w:divBdr>
        </w:div>
        <w:div w:id="1827551756">
          <w:marLeft w:val="806"/>
          <w:marRight w:val="0"/>
          <w:marTop w:val="0"/>
          <w:marBottom w:val="120"/>
          <w:divBdr>
            <w:top w:val="none" w:sz="0" w:space="0" w:color="auto"/>
            <w:left w:val="none" w:sz="0" w:space="0" w:color="auto"/>
            <w:bottom w:val="none" w:sz="0" w:space="0" w:color="auto"/>
            <w:right w:val="none" w:sz="0" w:space="0" w:color="auto"/>
          </w:divBdr>
        </w:div>
        <w:div w:id="1873834978">
          <w:marLeft w:val="806"/>
          <w:marRight w:val="0"/>
          <w:marTop w:val="0"/>
          <w:marBottom w:val="120"/>
          <w:divBdr>
            <w:top w:val="none" w:sz="0" w:space="0" w:color="auto"/>
            <w:left w:val="none" w:sz="0" w:space="0" w:color="auto"/>
            <w:bottom w:val="none" w:sz="0" w:space="0" w:color="auto"/>
            <w:right w:val="none" w:sz="0" w:space="0" w:color="auto"/>
          </w:divBdr>
        </w:div>
      </w:divsChild>
    </w:div>
    <w:div w:id="2038237684">
      <w:bodyDiv w:val="1"/>
      <w:marLeft w:val="0"/>
      <w:marRight w:val="0"/>
      <w:marTop w:val="0"/>
      <w:marBottom w:val="0"/>
      <w:divBdr>
        <w:top w:val="none" w:sz="0" w:space="0" w:color="auto"/>
        <w:left w:val="none" w:sz="0" w:space="0" w:color="auto"/>
        <w:bottom w:val="none" w:sz="0" w:space="0" w:color="auto"/>
        <w:right w:val="none" w:sz="0" w:space="0" w:color="auto"/>
      </w:divBdr>
      <w:divsChild>
        <w:div w:id="52774645">
          <w:marLeft w:val="907"/>
          <w:marRight w:val="0"/>
          <w:marTop w:val="0"/>
          <w:marBottom w:val="120"/>
          <w:divBdr>
            <w:top w:val="none" w:sz="0" w:space="0" w:color="auto"/>
            <w:left w:val="none" w:sz="0" w:space="0" w:color="auto"/>
            <w:bottom w:val="none" w:sz="0" w:space="0" w:color="auto"/>
            <w:right w:val="none" w:sz="0" w:space="0" w:color="auto"/>
          </w:divBdr>
        </w:div>
        <w:div w:id="253897581">
          <w:marLeft w:val="446"/>
          <w:marRight w:val="0"/>
          <w:marTop w:val="0"/>
          <w:marBottom w:val="120"/>
          <w:divBdr>
            <w:top w:val="none" w:sz="0" w:space="0" w:color="auto"/>
            <w:left w:val="none" w:sz="0" w:space="0" w:color="auto"/>
            <w:bottom w:val="none" w:sz="0" w:space="0" w:color="auto"/>
            <w:right w:val="none" w:sz="0" w:space="0" w:color="auto"/>
          </w:divBdr>
        </w:div>
        <w:div w:id="1687906508">
          <w:marLeft w:val="547"/>
          <w:marRight w:val="0"/>
          <w:marTop w:val="0"/>
          <w:marBottom w:val="120"/>
          <w:divBdr>
            <w:top w:val="none" w:sz="0" w:space="0" w:color="auto"/>
            <w:left w:val="none" w:sz="0" w:space="0" w:color="auto"/>
            <w:bottom w:val="none" w:sz="0" w:space="0" w:color="auto"/>
            <w:right w:val="none" w:sz="0" w:space="0" w:color="auto"/>
          </w:divBdr>
        </w:div>
        <w:div w:id="2078092631">
          <w:marLeft w:val="907"/>
          <w:marRight w:val="0"/>
          <w:marTop w:val="0"/>
          <w:marBottom w:val="12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s://www.3gpp.org/ftp/Email_Discussions/RAN2/%5BRAN2%23119-e%5D/%5BPOST119-e%5D%5B108%5D%5BR18%20NR-NTN%5D%20NW%20verified%20UE%20location%20(Thales)/round2"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footer" Target="footer3.xml"/><Relationship Id="rId10" Type="http://schemas.openxmlformats.org/officeDocument/2006/relationships/webSettings" Target="webSetting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png"/><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9" ma:contentTypeDescription="Create a new document." ma:contentTypeScope="" ma:versionID="b94988eb0a512e26ff497882237b1490">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be88c8710ed1a46b09e9e3d81045b218"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AutoTags" minOccurs="0"/>
                <xsd:element ref="ns5:MediaServiceOCR" minOccurs="0"/>
                <xsd:element ref="ns5:MediaServiceGenerationTime" minOccurs="0"/>
                <xsd:element ref="ns5:MediaServiceEventHashCode" minOccurs="0"/>
                <xsd:element ref="ns5:MediaServiceDateTaken" minOccurs="0"/>
                <xsd:element ref="ns5: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MediaServiceDateTaken" ma:index="24" nillable="true" ma:displayName="MediaServiceDateTaken" ma:internalName="MediaServiceDateTaken" ma:readOnly="true">
      <xsd:simpleType>
        <xsd:restriction base="dms:Text"/>
      </xsd:simpleType>
    </xsd:element>
    <xsd:element name="MediaLengthInSeconds" ma:index="2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5AIRPNAIUNRU-859666464-12552</_dlc_DocId>
    <_dlc_DocIdUrl xmlns="71c5aaf6-e6ce-465b-b873-5148d2a4c105">
      <Url>https://nokia.sharepoint.com/sites/c5g/e2earch/_layouts/15/DocIdRedir.aspx?ID=5AIRPNAIUNRU-859666464-12552</Url>
      <Description>5AIRPNAIUNRU-859666464-12552</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6C2573-CBE0-4638-8415-428B36BCACB2}">
  <ds:schemaRefs>
    <ds:schemaRef ds:uri="http://schemas.microsoft.com/sharepoint/events"/>
  </ds:schemaRefs>
</ds:datastoreItem>
</file>

<file path=customXml/itemProps2.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3.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4.xml><?xml version="1.0" encoding="utf-8"?>
<ds:datastoreItem xmlns:ds="http://schemas.openxmlformats.org/officeDocument/2006/customXml" ds:itemID="{DF833F49-31BA-4FE8-ACB7-E2F9095245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6.xml><?xml version="1.0" encoding="utf-8"?>
<ds:datastoreItem xmlns:ds="http://schemas.openxmlformats.org/officeDocument/2006/customXml" ds:itemID="{510D7626-B09A-46E2-817E-D9D7AB3440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1362</TotalTime>
  <Pages>1</Pages>
  <Words>1082</Words>
  <Characters>6603</Characters>
  <Application>Microsoft Office Word</Application>
  <DocSecurity>0</DocSecurity>
  <Lines>55</Lines>
  <Paragraphs>15</Paragraphs>
  <ScaleCrop>false</ScaleCrop>
  <Manager/>
  <Company>Nokia</Company>
  <LinksUpToDate>false</LinksUpToDate>
  <CharactersWithSpaces>7670</CharactersWithSpaces>
  <SharedDoc>false</SharedDoc>
  <HyperlinkBase/>
  <HLinks>
    <vt:vector size="6" baseType="variant">
      <vt:variant>
        <vt:i4>7798800</vt:i4>
      </vt:variant>
      <vt:variant>
        <vt:i4>6</vt:i4>
      </vt:variant>
      <vt:variant>
        <vt:i4>0</vt:i4>
      </vt:variant>
      <vt:variant>
        <vt:i4>5</vt:i4>
      </vt:variant>
      <vt:variant>
        <vt:lpwstr>https://www.3gpp.org/ftp/Email_Discussions/RAN2/%5BRAN2%23119-e%5D/%5BPOST119-e%5D%5B108%5D%5BR18 NR-NTN%5D NW verified UE location (Thales)/round2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Benoist</dc:creator>
  <cp:keywords/>
  <dc:description/>
  <cp:lastModifiedBy>Buthler, Jakob (Nokia - DK/Aalborg)</cp:lastModifiedBy>
  <cp:revision>174</cp:revision>
  <dcterms:created xsi:type="dcterms:W3CDTF">2022-09-26T21:39:00Z</dcterms:created>
  <dcterms:modified xsi:type="dcterms:W3CDTF">2022-09-29T21:09:00Z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_dlc_DocIdItemGuid">
    <vt:lpwstr>2f9053aa-f8af-469f-8e35-d8be54561a97</vt:lpwstr>
  </property>
</Properties>
</file>